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8B15C" w14:textId="77777777" w:rsidR="00AD023A" w:rsidRDefault="00AD023A">
      <w:pPr>
        <w:rPr>
          <w:rFonts w:ascii="Arial" w:hAnsi="Arial" w:cs="Arial"/>
        </w:rPr>
      </w:pPr>
      <w:bookmarkStart w:id="0" w:name="_GoBack"/>
      <w:bookmarkEnd w:id="0"/>
    </w:p>
    <w:p w14:paraId="5F155578" w14:textId="1B03A0A5" w:rsidR="00AD023A" w:rsidRDefault="00AD023A">
      <w:pPr>
        <w:rPr>
          <w:rFonts w:ascii="Arial" w:hAnsi="Arial" w:cs="Arial"/>
        </w:rPr>
      </w:pPr>
    </w:p>
    <w:p w14:paraId="5B7551BC" w14:textId="77777777" w:rsidR="00AD023A" w:rsidRDefault="00AD023A">
      <w:pPr>
        <w:rPr>
          <w:rFonts w:ascii="Arial" w:hAnsi="Arial" w:cs="Arial"/>
        </w:rPr>
      </w:pPr>
    </w:p>
    <w:p w14:paraId="5B8B8D9F" w14:textId="792D3AA3" w:rsidR="00F0303C" w:rsidRDefault="00F0303C" w:rsidP="00162C00">
      <w:pPr>
        <w:ind w:left="-450" w:right="-630"/>
      </w:pPr>
    </w:p>
    <w:p w14:paraId="0AE10C01" w14:textId="769636F6" w:rsidR="002C0196" w:rsidRDefault="002C0196" w:rsidP="002C0196"/>
    <w:p w14:paraId="7BC768D6" w14:textId="0CA20A3F" w:rsidR="002C0196" w:rsidRDefault="002C0196" w:rsidP="002C0196"/>
    <w:p w14:paraId="5FEB9F31" w14:textId="0C44F609" w:rsidR="00222F7A" w:rsidRDefault="00222F7A"/>
    <w:p w14:paraId="59E13E2F" w14:textId="4B9B65B6" w:rsidR="00222F7A" w:rsidRDefault="00222F7A"/>
    <w:p w14:paraId="71FAE68B" w14:textId="501C155C" w:rsidR="006C6810" w:rsidRDefault="006C6810"/>
    <w:p w14:paraId="0853D16A" w14:textId="42F3E962" w:rsidR="007E5D9D" w:rsidRDefault="007E5D9D"/>
    <w:p w14:paraId="0F80B02F" w14:textId="4DE01B82" w:rsidR="007E5D9D" w:rsidRDefault="007E5D9D"/>
    <w:p w14:paraId="5EACDB2F" w14:textId="0CA30670" w:rsidR="007E5D9D" w:rsidRDefault="007E5D9D"/>
    <w:p w14:paraId="411E01D9" w14:textId="653AA6DD" w:rsidR="007E5D9D" w:rsidRDefault="00D2055B">
      <w:r>
        <w:rPr>
          <w:noProof/>
          <w:lang w:val="pt-BR" w:eastAsia="pt-BR"/>
        </w:rPr>
        <mc:AlternateContent>
          <mc:Choice Requires="wps">
            <w:drawing>
              <wp:anchor distT="0" distB="0" distL="114300" distR="114300" simplePos="0" relativeHeight="251661312" behindDoc="0" locked="0" layoutInCell="1" allowOverlap="1" wp14:anchorId="236C4864" wp14:editId="2315BB1E">
                <wp:simplePos x="0" y="0"/>
                <wp:positionH relativeFrom="column">
                  <wp:posOffset>-65405</wp:posOffset>
                </wp:positionH>
                <wp:positionV relativeFrom="paragraph">
                  <wp:posOffset>137795</wp:posOffset>
                </wp:positionV>
                <wp:extent cx="6282055" cy="2124710"/>
                <wp:effectExtent l="0" t="0" r="0" b="0"/>
                <wp:wrapNone/>
                <wp:docPr id="4" name="Text Box 4"/>
                <wp:cNvGraphicFramePr/>
                <a:graphic xmlns:a="http://schemas.openxmlformats.org/drawingml/2006/main">
                  <a:graphicData uri="http://schemas.microsoft.com/office/word/2010/wordprocessingShape">
                    <wps:wsp>
                      <wps:cNvSpPr txBox="1"/>
                      <wps:spPr>
                        <a:xfrm>
                          <a:off x="0" y="0"/>
                          <a:ext cx="6282055" cy="2124710"/>
                        </a:xfrm>
                        <a:prstGeom prst="rect">
                          <a:avLst/>
                        </a:prstGeom>
                        <a:noFill/>
                        <a:ln w="6350">
                          <a:noFill/>
                        </a:ln>
                      </wps:spPr>
                      <wps:txbx>
                        <w:txbxContent>
                          <w:p w14:paraId="57AEC703" w14:textId="4477BFDB" w:rsidR="00F15921" w:rsidRDefault="00F15921" w:rsidP="00A912B6">
                            <w:pPr>
                              <w:jc w:val="center"/>
                              <w:rPr>
                                <w:sz w:val="36"/>
                                <w:szCs w:val="36"/>
                              </w:rPr>
                            </w:pPr>
                            <w:r w:rsidRPr="00154B89">
                              <w:rPr>
                                <w:sz w:val="36"/>
                                <w:szCs w:val="36"/>
                              </w:rPr>
                              <w:t xml:space="preserve">PV CAMPER </w:t>
                            </w:r>
                          </w:p>
                          <w:p w14:paraId="41080110" w14:textId="77777777" w:rsidR="00F15921" w:rsidRPr="00154B89" w:rsidRDefault="00F15921" w:rsidP="00A912B6">
                            <w:pPr>
                              <w:jc w:val="center"/>
                              <w:rPr>
                                <w:sz w:val="20"/>
                                <w:szCs w:val="20"/>
                              </w:rPr>
                            </w:pPr>
                          </w:p>
                          <w:p w14:paraId="2EFD8647" w14:textId="6715A56A" w:rsidR="00F15921" w:rsidRPr="00154B89" w:rsidRDefault="00F15921" w:rsidP="00A912B6">
                            <w:pPr>
                              <w:jc w:val="center"/>
                              <w:rPr>
                                <w:sz w:val="20"/>
                                <w:szCs w:val="20"/>
                              </w:rPr>
                            </w:pPr>
                            <w:r w:rsidRPr="00154B89">
                              <w:rPr>
                                <w:sz w:val="52"/>
                                <w:szCs w:val="52"/>
                              </w:rPr>
                              <w:t>Annual Report</w:t>
                            </w:r>
                            <w:r w:rsidRPr="00154B89">
                              <w:rPr>
                                <w:sz w:val="52"/>
                                <w:szCs w:val="52"/>
                              </w:rPr>
                              <w:br/>
                            </w:r>
                          </w:p>
                          <w:p w14:paraId="4F1527BC" w14:textId="0E645206" w:rsidR="00F15921" w:rsidRPr="00154B89" w:rsidRDefault="00F15921" w:rsidP="00A912B6">
                            <w:pPr>
                              <w:jc w:val="center"/>
                              <w:rPr>
                                <w:sz w:val="32"/>
                                <w:szCs w:val="32"/>
                              </w:rPr>
                            </w:pPr>
                            <w:r w:rsidRPr="00154B89">
                              <w:rPr>
                                <w:sz w:val="32"/>
                                <w:szCs w:val="32"/>
                              </w:rPr>
                              <w:t>30 December 2020</w:t>
                            </w:r>
                          </w:p>
                          <w:p w14:paraId="53D3E70C" w14:textId="77777777" w:rsidR="00F15921" w:rsidRDefault="00F15921" w:rsidP="00A912B6">
                            <w:pPr>
                              <w:jc w:val="center"/>
                              <w:rPr>
                                <w:sz w:val="36"/>
                                <w:szCs w:val="36"/>
                              </w:rPr>
                            </w:pPr>
                          </w:p>
                          <w:p w14:paraId="4EB35B4B" w14:textId="77777777" w:rsidR="00F15921" w:rsidRDefault="00F15921" w:rsidP="00A912B6">
                            <w:pPr>
                              <w:jc w:val="center"/>
                              <w:rPr>
                                <w:sz w:val="28"/>
                                <w:szCs w:val="28"/>
                              </w:rPr>
                            </w:pPr>
                          </w:p>
                          <w:p w14:paraId="51C23CA3" w14:textId="77777777" w:rsidR="00F15921" w:rsidRDefault="00F15921" w:rsidP="00A912B6">
                            <w:pPr>
                              <w:jc w:val="center"/>
                              <w:rPr>
                                <w:sz w:val="28"/>
                                <w:szCs w:val="28"/>
                              </w:rPr>
                            </w:pPr>
                          </w:p>
                          <w:p w14:paraId="239D24BD" w14:textId="77777777" w:rsidR="00F15921" w:rsidRDefault="00F15921" w:rsidP="00A912B6">
                            <w:pPr>
                              <w:jc w:val="center"/>
                              <w:rPr>
                                <w:sz w:val="28"/>
                                <w:szCs w:val="28"/>
                              </w:rPr>
                            </w:pPr>
                          </w:p>
                          <w:p w14:paraId="5E97333C" w14:textId="77777777" w:rsidR="00F15921" w:rsidRDefault="00F15921" w:rsidP="00A912B6">
                            <w:pPr>
                              <w:jc w:val="center"/>
                              <w:rPr>
                                <w:sz w:val="28"/>
                                <w:szCs w:val="28"/>
                              </w:rPr>
                            </w:pPr>
                          </w:p>
                          <w:p w14:paraId="6995770F" w14:textId="77777777" w:rsidR="00F15921" w:rsidRDefault="00F15921" w:rsidP="00A912B6">
                            <w:pPr>
                              <w:jc w:val="center"/>
                              <w:rPr>
                                <w:sz w:val="28"/>
                                <w:szCs w:val="28"/>
                              </w:rPr>
                            </w:pPr>
                          </w:p>
                          <w:p w14:paraId="26057ABA" w14:textId="77777777" w:rsidR="00F15921" w:rsidRDefault="00F15921" w:rsidP="00A912B6">
                            <w:pPr>
                              <w:jc w:val="center"/>
                              <w:rPr>
                                <w:sz w:val="28"/>
                                <w:szCs w:val="28"/>
                              </w:rPr>
                            </w:pPr>
                          </w:p>
                          <w:p w14:paraId="3B420A36" w14:textId="77777777" w:rsidR="00F15921" w:rsidRPr="002C5EB1" w:rsidRDefault="00F15921" w:rsidP="00A912B6">
                            <w:pPr>
                              <w:jc w:val="center"/>
                              <w:rPr>
                                <w:sz w:val="28"/>
                                <w:szCs w:val="28"/>
                              </w:rPr>
                            </w:pPr>
                          </w:p>
                          <w:p w14:paraId="6F8E8EE2" w14:textId="77777777" w:rsidR="00F15921" w:rsidRDefault="00F15921" w:rsidP="00A912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6C4864" id="_x0000_t202" coordsize="21600,21600" o:spt="202" path="m,l,21600r21600,l21600,xe">
                <v:stroke joinstyle="miter"/>
                <v:path gradientshapeok="t" o:connecttype="rect"/>
              </v:shapetype>
              <v:shape id="Text Box 4" o:spid="_x0000_s1026" type="#_x0000_t202" style="position:absolute;margin-left:-5.15pt;margin-top:10.85pt;width:494.65pt;height:167.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" filled="f" stroked="f" strokeweight=".5pt">
                <v:textbox>
                  <w:txbxContent>
                    <w:p w14:paraId="57AEC703" w14:textId="4477BFDB" w:rsidR="00F15921" w:rsidRDefault="00F15921" w:rsidP="00A912B6">
                      <w:pPr>
                        <w:jc w:val="center"/>
                        <w:rPr>
                          <w:sz w:val="36"/>
                          <w:szCs w:val="36"/>
                        </w:rPr>
                      </w:pPr>
                      <w:r w:rsidRPr="00154B89">
                        <w:rPr>
                          <w:sz w:val="36"/>
                          <w:szCs w:val="36"/>
                        </w:rPr>
                        <w:t xml:space="preserve">PV CAMPER </w:t>
                      </w:r>
                    </w:p>
                    <w:p w14:paraId="41080110" w14:textId="77777777" w:rsidR="00F15921" w:rsidRPr="00154B89" w:rsidRDefault="00F15921" w:rsidP="00A912B6">
                      <w:pPr>
                        <w:jc w:val="center"/>
                        <w:rPr>
                          <w:sz w:val="20"/>
                          <w:szCs w:val="20"/>
                        </w:rPr>
                      </w:pPr>
                    </w:p>
                    <w:p w14:paraId="2EFD8647" w14:textId="6715A56A" w:rsidR="00F15921" w:rsidRPr="00154B89" w:rsidRDefault="00F15921" w:rsidP="00A912B6">
                      <w:pPr>
                        <w:jc w:val="center"/>
                        <w:rPr>
                          <w:sz w:val="20"/>
                          <w:szCs w:val="20"/>
                        </w:rPr>
                      </w:pPr>
                      <w:r w:rsidRPr="00154B89">
                        <w:rPr>
                          <w:sz w:val="52"/>
                          <w:szCs w:val="52"/>
                        </w:rPr>
                        <w:t>Annual Report</w:t>
                      </w:r>
                      <w:r w:rsidRPr="00154B89">
                        <w:rPr>
                          <w:sz w:val="52"/>
                          <w:szCs w:val="52"/>
                        </w:rPr>
                        <w:br/>
                      </w:r>
                    </w:p>
                    <w:p w14:paraId="4F1527BC" w14:textId="0E645206" w:rsidR="00F15921" w:rsidRPr="00154B89" w:rsidRDefault="00F15921" w:rsidP="00A912B6">
                      <w:pPr>
                        <w:jc w:val="center"/>
                        <w:rPr>
                          <w:sz w:val="32"/>
                          <w:szCs w:val="32"/>
                        </w:rPr>
                      </w:pPr>
                      <w:r w:rsidRPr="00154B89">
                        <w:rPr>
                          <w:sz w:val="32"/>
                          <w:szCs w:val="32"/>
                        </w:rPr>
                        <w:t>30 December 2020</w:t>
                      </w:r>
                    </w:p>
                    <w:p w14:paraId="53D3E70C" w14:textId="77777777" w:rsidR="00F15921" w:rsidRDefault="00F15921" w:rsidP="00A912B6">
                      <w:pPr>
                        <w:jc w:val="center"/>
                        <w:rPr>
                          <w:sz w:val="36"/>
                          <w:szCs w:val="36"/>
                        </w:rPr>
                      </w:pPr>
                    </w:p>
                    <w:p w14:paraId="4EB35B4B" w14:textId="77777777" w:rsidR="00F15921" w:rsidRDefault="00F15921" w:rsidP="00A912B6">
                      <w:pPr>
                        <w:jc w:val="center"/>
                        <w:rPr>
                          <w:sz w:val="28"/>
                          <w:szCs w:val="28"/>
                        </w:rPr>
                      </w:pPr>
                    </w:p>
                    <w:p w14:paraId="51C23CA3" w14:textId="77777777" w:rsidR="00F15921" w:rsidRDefault="00F15921" w:rsidP="00A912B6">
                      <w:pPr>
                        <w:jc w:val="center"/>
                        <w:rPr>
                          <w:sz w:val="28"/>
                          <w:szCs w:val="28"/>
                        </w:rPr>
                      </w:pPr>
                    </w:p>
                    <w:p w14:paraId="239D24BD" w14:textId="77777777" w:rsidR="00F15921" w:rsidRDefault="00F15921" w:rsidP="00A912B6">
                      <w:pPr>
                        <w:jc w:val="center"/>
                        <w:rPr>
                          <w:sz w:val="28"/>
                          <w:szCs w:val="28"/>
                        </w:rPr>
                      </w:pPr>
                    </w:p>
                    <w:p w14:paraId="5E97333C" w14:textId="77777777" w:rsidR="00F15921" w:rsidRDefault="00F15921" w:rsidP="00A912B6">
                      <w:pPr>
                        <w:jc w:val="center"/>
                        <w:rPr>
                          <w:sz w:val="28"/>
                          <w:szCs w:val="28"/>
                        </w:rPr>
                      </w:pPr>
                    </w:p>
                    <w:p w14:paraId="6995770F" w14:textId="77777777" w:rsidR="00F15921" w:rsidRDefault="00F15921" w:rsidP="00A912B6">
                      <w:pPr>
                        <w:jc w:val="center"/>
                        <w:rPr>
                          <w:sz w:val="28"/>
                          <w:szCs w:val="28"/>
                        </w:rPr>
                      </w:pPr>
                    </w:p>
                    <w:p w14:paraId="26057ABA" w14:textId="77777777" w:rsidR="00F15921" w:rsidRDefault="00F15921" w:rsidP="00A912B6">
                      <w:pPr>
                        <w:jc w:val="center"/>
                        <w:rPr>
                          <w:sz w:val="28"/>
                          <w:szCs w:val="28"/>
                        </w:rPr>
                      </w:pPr>
                    </w:p>
                    <w:p w14:paraId="3B420A36" w14:textId="77777777" w:rsidR="00F15921" w:rsidRPr="002C5EB1" w:rsidRDefault="00F15921" w:rsidP="00A912B6">
                      <w:pPr>
                        <w:jc w:val="center"/>
                        <w:rPr>
                          <w:sz w:val="28"/>
                          <w:szCs w:val="28"/>
                        </w:rPr>
                      </w:pPr>
                    </w:p>
                    <w:p w14:paraId="6F8E8EE2" w14:textId="77777777" w:rsidR="00F15921" w:rsidRDefault="00F15921" w:rsidP="00A912B6"/>
                  </w:txbxContent>
                </v:textbox>
              </v:shape>
            </w:pict>
          </mc:Fallback>
        </mc:AlternateContent>
      </w:r>
    </w:p>
    <w:p w14:paraId="3C51CDA0" w14:textId="1CBC4C01" w:rsidR="007E5D9D" w:rsidRDefault="007E5D9D"/>
    <w:p w14:paraId="289554B7" w14:textId="5E73E92C" w:rsidR="009538F8" w:rsidRDefault="009538F8"/>
    <w:p w14:paraId="39C39016" w14:textId="076C06CD" w:rsidR="009538F8" w:rsidRDefault="009538F8"/>
    <w:p w14:paraId="1EC89BD3" w14:textId="2651A189" w:rsidR="007E5D9D" w:rsidRDefault="007E5D9D"/>
    <w:p w14:paraId="7A8FF1EA" w14:textId="1226DCEF" w:rsidR="007E5D9D" w:rsidRDefault="007E5D9D" w:rsidP="00076B00">
      <w:pPr>
        <w:jc w:val="center"/>
      </w:pPr>
    </w:p>
    <w:p w14:paraId="44FA5259" w14:textId="2238FF29" w:rsidR="009538F8" w:rsidRDefault="009538F8"/>
    <w:p w14:paraId="7711036F" w14:textId="62BDA06C" w:rsidR="009538F8" w:rsidRDefault="009538F8"/>
    <w:p w14:paraId="1FC04D0B" w14:textId="2F585180" w:rsidR="009538F8" w:rsidRDefault="009538F8"/>
    <w:p w14:paraId="6A3B5F4F" w14:textId="1D19AF00" w:rsidR="009538F8" w:rsidRDefault="009538F8"/>
    <w:p w14:paraId="73C0F6A9" w14:textId="77777777" w:rsidR="00D2055B" w:rsidRDefault="00D2055B" w:rsidP="009538F8">
      <w:pPr>
        <w:jc w:val="center"/>
      </w:pPr>
    </w:p>
    <w:p w14:paraId="79195AB1" w14:textId="1620649F" w:rsidR="009538F8" w:rsidRDefault="009538F8" w:rsidP="009538F8">
      <w:pPr>
        <w:jc w:val="center"/>
      </w:pPr>
      <w:r>
        <w:rPr>
          <w:noProof/>
          <w:lang w:val="pt-BR" w:eastAsia="pt-BR"/>
        </w:rPr>
        <w:drawing>
          <wp:inline distT="0" distB="0" distL="0" distR="0" wp14:anchorId="73E1C504" wp14:editId="51EA32FB">
            <wp:extent cx="2829052" cy="1048512"/>
            <wp:effectExtent l="0" t="0" r="317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a:extLst>
                        <a:ext uri="{28A0092B-C50C-407E-A947-70E740481C1C}">
                          <a14:useLocalDpi xmlns:a14="http://schemas.microsoft.com/office/drawing/2010/main"/>
                        </a:ext>
                      </a:extLst>
                    </a:blip>
                    <a:stretch>
                      <a:fillRect/>
                    </a:stretch>
                  </pic:blipFill>
                  <pic:spPr>
                    <a:xfrm>
                      <a:off x="0" y="0"/>
                      <a:ext cx="2829052" cy="1048512"/>
                    </a:xfrm>
                    <a:prstGeom prst="rect">
                      <a:avLst/>
                    </a:prstGeom>
                  </pic:spPr>
                </pic:pic>
              </a:graphicData>
            </a:graphic>
          </wp:inline>
        </w:drawing>
      </w:r>
    </w:p>
    <w:p w14:paraId="47664DDF" w14:textId="6CE884E2" w:rsidR="009538F8" w:rsidRDefault="009538F8" w:rsidP="009538F8">
      <w:pPr>
        <w:jc w:val="center"/>
      </w:pPr>
    </w:p>
    <w:p w14:paraId="0A8000D8" w14:textId="23D729DB" w:rsidR="009538F8" w:rsidRDefault="00D2055B" w:rsidP="009538F8">
      <w:pPr>
        <w:jc w:val="center"/>
      </w:pPr>
      <w:r>
        <w:rPr>
          <w:noProof/>
          <w:lang w:val="pt-BR" w:eastAsia="pt-BR"/>
        </w:rPr>
        <w:drawing>
          <wp:anchor distT="0" distB="0" distL="114300" distR="114300" simplePos="0" relativeHeight="251663360" behindDoc="0" locked="0" layoutInCell="1" allowOverlap="1" wp14:anchorId="59AEDF2F" wp14:editId="3EDEBD07">
            <wp:simplePos x="0" y="0"/>
            <wp:positionH relativeFrom="margin">
              <wp:posOffset>3376930</wp:posOffset>
            </wp:positionH>
            <wp:positionV relativeFrom="margin">
              <wp:posOffset>5431790</wp:posOffset>
            </wp:positionV>
            <wp:extent cx="1983105" cy="974090"/>
            <wp:effectExtent l="0" t="0" r="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983105" cy="974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6093D" w14:textId="14308125" w:rsidR="009538F8" w:rsidRDefault="00D2055B" w:rsidP="00D2055B">
      <w:pPr>
        <w:jc w:val="center"/>
      </w:pPr>
      <w:r>
        <w:fldChar w:fldCharType="begin"/>
      </w:r>
      <w:r>
        <w:instrText xml:space="preserve"> INCLUDEPICTURE "https://energy.sandia.gov/wp-content/uploads/2020/08/QEERI-STF-1-axis-1-700x377.jpg" \* MERGEFORMATINET </w:instrText>
      </w:r>
      <w:r>
        <w:fldChar w:fldCharType="separate"/>
      </w:r>
      <w:r>
        <w:rPr>
          <w:noProof/>
          <w:lang w:val="pt-BR" w:eastAsia="pt-BR"/>
        </w:rPr>
        <w:drawing>
          <wp:inline distT="0" distB="0" distL="0" distR="0" wp14:anchorId="1F55C0D6" wp14:editId="3D195938">
            <wp:extent cx="1926336" cy="973343"/>
            <wp:effectExtent l="0" t="0" r="444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3">
                      <a:extLst>
                        <a:ext uri="{28A0092B-C50C-407E-A947-70E740481C1C}">
                          <a14:useLocalDpi xmlns:a14="http://schemas.microsoft.com/office/drawing/2010/main"/>
                        </a:ext>
                      </a:extLst>
                    </a:blip>
                    <a:stretch>
                      <a:fillRect/>
                    </a:stretch>
                  </pic:blipFill>
                  <pic:spPr>
                    <a:xfrm>
                      <a:off x="0" y="0"/>
                      <a:ext cx="1926336" cy="973343"/>
                    </a:xfrm>
                    <a:prstGeom prst="rect">
                      <a:avLst/>
                    </a:prstGeom>
                  </pic:spPr>
                </pic:pic>
              </a:graphicData>
            </a:graphic>
          </wp:inline>
        </w:drawing>
      </w:r>
      <w:r>
        <w:fldChar w:fldCharType="end"/>
      </w:r>
    </w:p>
    <w:p w14:paraId="4E75BCB3" w14:textId="77777777" w:rsidR="009538F8" w:rsidRDefault="009538F8"/>
    <w:p w14:paraId="492B16AD" w14:textId="24AE65EE" w:rsidR="002C0196" w:rsidRDefault="002C0196" w:rsidP="00076B00">
      <w:pPr>
        <w:jc w:val="center"/>
      </w:pPr>
    </w:p>
    <w:p w14:paraId="518918AD" w14:textId="77777777" w:rsidR="00D2055B" w:rsidRDefault="00D2055B" w:rsidP="00076B00">
      <w:pPr>
        <w:jc w:val="center"/>
      </w:pPr>
    </w:p>
    <w:p w14:paraId="3A24F49E" w14:textId="6B75625F" w:rsidR="000936AA" w:rsidRDefault="00076B00" w:rsidP="00076B00">
      <w:pPr>
        <w:jc w:val="center"/>
      </w:pPr>
      <w:r>
        <w:rPr>
          <w:noProof/>
          <w:lang w:val="pt-BR" w:eastAsia="pt-BR"/>
        </w:rPr>
        <w:drawing>
          <wp:inline distT="0" distB="0" distL="0" distR="0" wp14:anchorId="4F40A2EA" wp14:editId="008A39BD">
            <wp:extent cx="514350" cy="513080"/>
            <wp:effectExtent l="0" t="0" r="6350" b="0"/>
            <wp:docPr id="15" name="Picture 1">
              <a:extLst xmlns:a="http://schemas.openxmlformats.org/drawingml/2006/main">
                <a:ext uri="{FF2B5EF4-FFF2-40B4-BE49-F238E27FC236}">
                  <a16:creationId xmlns:a16="http://schemas.microsoft.com/office/drawing/2014/main" id="{53615CFE-6F09-E840-AE0E-32B68F56AC68}"/>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3615CFE-6F09-E840-AE0E-32B68F56AC68}"/>
                        </a:ext>
                      </a:extLst>
                    </pic:cNvPr>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14350" cy="513080"/>
                    </a:xfrm>
                    <a:prstGeom prst="rect">
                      <a:avLst/>
                    </a:prstGeom>
                    <a:noFill/>
                    <a:ln>
                      <a:noFill/>
                    </a:ln>
                    <a:effectLst/>
                  </pic:spPr>
                </pic:pic>
              </a:graphicData>
            </a:graphic>
          </wp:inline>
        </w:drawing>
      </w:r>
      <w:r w:rsidR="00DB2993">
        <w:t xml:space="preserve">  </w:t>
      </w:r>
      <w:r>
        <w:rPr>
          <w:noProof/>
          <w:lang w:val="pt-BR" w:eastAsia="pt-BR"/>
        </w:rPr>
        <w:drawing>
          <wp:inline distT="0" distB="0" distL="0" distR="0" wp14:anchorId="19627CC9" wp14:editId="610C8EE1">
            <wp:extent cx="492369" cy="418834"/>
            <wp:effectExtent l="0" t="0" r="3175" b="635"/>
            <wp:docPr id="22" name="Grafik 2054" descr="cid:image002.jpg@01D4C553.6ED99E20">
              <a:extLst xmlns:a="http://schemas.openxmlformats.org/drawingml/2006/main">
                <a:ext uri="{FF2B5EF4-FFF2-40B4-BE49-F238E27FC236}">
                  <a16:creationId xmlns:a16="http://schemas.microsoft.com/office/drawing/2014/main" id="{DE3E34EF-5281-FF4C-A983-6722F3EFBCAB}"/>
                </a:ext>
              </a:extLst>
            </wp:docPr>
            <wp:cNvGraphicFramePr/>
            <a:graphic xmlns:a="http://schemas.openxmlformats.org/drawingml/2006/main">
              <a:graphicData uri="http://schemas.openxmlformats.org/drawingml/2006/picture">
                <pic:pic xmlns:pic="http://schemas.openxmlformats.org/drawingml/2006/picture">
                  <pic:nvPicPr>
                    <pic:cNvPr id="2" name="Grafik 2054" descr="cid:image002.jpg@01D4C553.6ED99E20">
                      <a:extLst>
                        <a:ext uri="{FF2B5EF4-FFF2-40B4-BE49-F238E27FC236}">
                          <a16:creationId xmlns:a16="http://schemas.microsoft.com/office/drawing/2014/main" id="{DE3E34EF-5281-FF4C-A983-6722F3EFBCAB}"/>
                        </a:ext>
                      </a:extLst>
                    </pic:cNvPr>
                    <pic:cNvPicPr/>
                  </pic:nvPicPr>
                  <pic:blipFill>
                    <a:blip r:embed="rId15" r:link="rId16" cstate="screen">
                      <a:extLst>
                        <a:ext uri="{28A0092B-C50C-407E-A947-70E740481C1C}">
                          <a14:useLocalDpi xmlns:a14="http://schemas.microsoft.com/office/drawing/2010/main"/>
                        </a:ext>
                      </a:extLst>
                    </a:blip>
                    <a:srcRect/>
                    <a:stretch>
                      <a:fillRect/>
                    </a:stretch>
                  </pic:blipFill>
                  <pic:spPr bwMode="auto">
                    <a:xfrm>
                      <a:off x="0" y="0"/>
                      <a:ext cx="501650" cy="426729"/>
                    </a:xfrm>
                    <a:prstGeom prst="rect">
                      <a:avLst/>
                    </a:prstGeom>
                    <a:noFill/>
                    <a:ln>
                      <a:noFill/>
                    </a:ln>
                  </pic:spPr>
                </pic:pic>
              </a:graphicData>
            </a:graphic>
          </wp:inline>
        </w:drawing>
      </w:r>
      <w:r w:rsidR="00DB2993">
        <w:t xml:space="preserve">  </w:t>
      </w:r>
      <w:r>
        <w:rPr>
          <w:noProof/>
          <w:lang w:val="pt-BR" w:eastAsia="pt-BR"/>
        </w:rPr>
        <w:drawing>
          <wp:inline distT="0" distB="0" distL="0" distR="0" wp14:anchorId="566BAAA7" wp14:editId="7B7EAD85">
            <wp:extent cx="1238750" cy="418603"/>
            <wp:effectExtent l="0" t="0" r="6350" b="635"/>
            <wp:docPr id="24" name="Picture 1">
              <a:extLst xmlns:a="http://schemas.openxmlformats.org/drawingml/2006/main">
                <a:ext uri="{FF2B5EF4-FFF2-40B4-BE49-F238E27FC236}">
                  <a16:creationId xmlns:a16="http://schemas.microsoft.com/office/drawing/2014/main" id="{D31379B9-6999-A640-A46A-ADA9F8671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31379B9-6999-A640-A46A-ADA9F8671C14}"/>
                        </a:ext>
                      </a:extLst>
                    </pic:cNvPr>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1238750" cy="418603"/>
                    </a:xfrm>
                    <a:prstGeom prst="rect">
                      <a:avLst/>
                    </a:prstGeom>
                  </pic:spPr>
                </pic:pic>
              </a:graphicData>
            </a:graphic>
          </wp:inline>
        </w:drawing>
      </w:r>
      <w:r w:rsidR="00DB2993">
        <w:t xml:space="preserve">  </w:t>
      </w:r>
      <w:r w:rsidR="00A8008D" w:rsidRPr="00A8008D">
        <w:rPr>
          <w:noProof/>
          <w:lang w:val="pt-BR" w:eastAsia="pt-BR"/>
        </w:rPr>
        <w:drawing>
          <wp:inline distT="0" distB="0" distL="0" distR="0" wp14:anchorId="67B30EDF" wp14:editId="647AE36B">
            <wp:extent cx="1142282" cy="291170"/>
            <wp:effectExtent l="0" t="0" r="1270" b="0"/>
            <wp:docPr id="26" name="Grafik 39">
              <a:extLst xmlns:a="http://schemas.openxmlformats.org/drawingml/2006/main">
                <a:ext uri="{FF2B5EF4-FFF2-40B4-BE49-F238E27FC236}">
                  <a16:creationId xmlns:a16="http://schemas.microsoft.com/office/drawing/2014/main" id="{5EB371F3-24FB-4F95-9174-F58E28A6DB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9">
                      <a:extLst>
                        <a:ext uri="{FF2B5EF4-FFF2-40B4-BE49-F238E27FC236}">
                          <a16:creationId xmlns:a16="http://schemas.microsoft.com/office/drawing/2014/main" id="{5EB371F3-24FB-4F95-9174-F58E28A6DB69}"/>
                        </a:ext>
                      </a:extLst>
                    </pic:cNvPr>
                    <pic:cNvPicPr>
                      <a:picLocks noChangeAspect="1"/>
                    </pic:cNvPicPr>
                  </pic:nvPicPr>
                  <pic:blipFill>
                    <a:blip r:embed="rId18"/>
                    <a:stretch>
                      <a:fillRect/>
                    </a:stretch>
                  </pic:blipFill>
                  <pic:spPr>
                    <a:xfrm>
                      <a:off x="0" y="0"/>
                      <a:ext cx="1159744" cy="295621"/>
                    </a:xfrm>
                    <a:prstGeom prst="rect">
                      <a:avLst/>
                    </a:prstGeom>
                  </pic:spPr>
                </pic:pic>
              </a:graphicData>
            </a:graphic>
          </wp:inline>
        </w:drawing>
      </w:r>
      <w:r w:rsidR="00DB2993">
        <w:t xml:space="preserve">  </w:t>
      </w:r>
      <w:r w:rsidR="00DB2993" w:rsidRPr="00076B00">
        <w:rPr>
          <w:noProof/>
          <w:lang w:val="pt-BR" w:eastAsia="pt-BR"/>
        </w:rPr>
        <w:drawing>
          <wp:inline distT="0" distB="0" distL="0" distR="0" wp14:anchorId="578DC788" wp14:editId="752C8C63">
            <wp:extent cx="857250" cy="318770"/>
            <wp:effectExtent l="0" t="0" r="6350" b="0"/>
            <wp:docPr id="11" name="Grafik 2053">
              <a:extLst xmlns:a="http://schemas.openxmlformats.org/drawingml/2006/main">
                <a:ext uri="{FF2B5EF4-FFF2-40B4-BE49-F238E27FC236}">
                  <a16:creationId xmlns:a16="http://schemas.microsoft.com/office/drawing/2014/main" id="{E90FF104-B8D9-0044-9103-8EE1FA2FBAB2}"/>
                </a:ext>
              </a:extLst>
            </wp:docPr>
            <wp:cNvGraphicFramePr/>
            <a:graphic xmlns:a="http://schemas.openxmlformats.org/drawingml/2006/main">
              <a:graphicData uri="http://schemas.openxmlformats.org/drawingml/2006/picture">
                <pic:pic xmlns:pic="http://schemas.openxmlformats.org/drawingml/2006/picture">
                  <pic:nvPicPr>
                    <pic:cNvPr id="2" name="Grafik 2053">
                      <a:extLst>
                        <a:ext uri="{FF2B5EF4-FFF2-40B4-BE49-F238E27FC236}">
                          <a16:creationId xmlns:a16="http://schemas.microsoft.com/office/drawing/2014/main" id="{E90FF104-B8D9-0044-9103-8EE1FA2FBAB2}"/>
                        </a:ext>
                      </a:extLst>
                    </pic:cNvPr>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857250" cy="318770"/>
                    </a:xfrm>
                    <a:prstGeom prst="rect">
                      <a:avLst/>
                    </a:prstGeom>
                    <a:noFill/>
                    <a:ln>
                      <a:noFill/>
                    </a:ln>
                  </pic:spPr>
                </pic:pic>
              </a:graphicData>
            </a:graphic>
          </wp:inline>
        </w:drawing>
      </w:r>
    </w:p>
    <w:p w14:paraId="7E6ABD8E" w14:textId="75A47AB0" w:rsidR="007E5D9D" w:rsidRPr="00070007" w:rsidRDefault="00076B00" w:rsidP="00076B00">
      <w:pPr>
        <w:jc w:val="center"/>
        <w:rPr>
          <w:i/>
        </w:rPr>
      </w:pPr>
      <w:r w:rsidRPr="00070007">
        <w:rPr>
          <w:i/>
          <w:noProof/>
          <w:lang w:val="pt-BR" w:eastAsia="pt-BR"/>
        </w:rPr>
        <w:drawing>
          <wp:inline distT="0" distB="0" distL="0" distR="0" wp14:anchorId="6A84A3AD" wp14:editId="7D881223">
            <wp:extent cx="885825" cy="348615"/>
            <wp:effectExtent l="0" t="0" r="3175" b="0"/>
            <wp:docPr id="20" name="Picture 1" descr="Bildergebnis für hochschule anhalt">
              <a:extLst xmlns:a="http://schemas.openxmlformats.org/drawingml/2006/main">
                <a:ext uri="{FF2B5EF4-FFF2-40B4-BE49-F238E27FC236}">
                  <a16:creationId xmlns:a16="http://schemas.microsoft.com/office/drawing/2014/main" id="{4F846E82-C37F-3642-AD4C-3A5BCB36AFEE}"/>
                </a:ext>
              </a:extLst>
            </wp:docPr>
            <wp:cNvGraphicFramePr/>
            <a:graphic xmlns:a="http://schemas.openxmlformats.org/drawingml/2006/main">
              <a:graphicData uri="http://schemas.openxmlformats.org/drawingml/2006/picture">
                <pic:pic xmlns:pic="http://schemas.openxmlformats.org/drawingml/2006/picture">
                  <pic:nvPicPr>
                    <pic:cNvPr id="2" name="Picture 1" descr="Bildergebnis für hochschule anhalt">
                      <a:extLst>
                        <a:ext uri="{FF2B5EF4-FFF2-40B4-BE49-F238E27FC236}">
                          <a16:creationId xmlns:a16="http://schemas.microsoft.com/office/drawing/2014/main" id="{4F846E82-C37F-3642-AD4C-3A5BCB36AFEE}"/>
                        </a:ext>
                      </a:extLst>
                    </pic:cNvPr>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885825" cy="348615"/>
                    </a:xfrm>
                    <a:prstGeom prst="rect">
                      <a:avLst/>
                    </a:prstGeom>
                    <a:noFill/>
                  </pic:spPr>
                </pic:pic>
              </a:graphicData>
            </a:graphic>
          </wp:inline>
        </w:drawing>
      </w:r>
      <w:r w:rsidR="00DB2993" w:rsidRPr="00070007">
        <w:rPr>
          <w:i/>
        </w:rPr>
        <w:t xml:space="preserve">  </w:t>
      </w:r>
      <w:r w:rsidR="006259DE" w:rsidRPr="00070007">
        <w:rPr>
          <w:i/>
          <w:noProof/>
          <w:lang w:val="pt-BR" w:eastAsia="pt-BR"/>
        </w:rPr>
        <w:drawing>
          <wp:inline distT="0" distB="0" distL="0" distR="0" wp14:anchorId="4196DC0C" wp14:editId="53849BB7">
            <wp:extent cx="1271016" cy="329184"/>
            <wp:effectExtent l="0" t="0" r="0" b="1270"/>
            <wp:docPr id="23" name="Picture 1" descr="Horizontal_fundo_claro">
              <a:extLst xmlns:a="http://schemas.openxmlformats.org/drawingml/2006/main">
                <a:ext uri="{FF2B5EF4-FFF2-40B4-BE49-F238E27FC236}">
                  <a16:creationId xmlns:a16="http://schemas.microsoft.com/office/drawing/2014/main" id="{9B15EC57-3B04-604B-A40D-05F287057905}"/>
                </a:ext>
              </a:extLst>
            </wp:docPr>
            <wp:cNvGraphicFramePr/>
            <a:graphic xmlns:a="http://schemas.openxmlformats.org/drawingml/2006/main">
              <a:graphicData uri="http://schemas.openxmlformats.org/drawingml/2006/picture">
                <pic:pic xmlns:pic="http://schemas.openxmlformats.org/drawingml/2006/picture">
                  <pic:nvPicPr>
                    <pic:cNvPr id="2" name="Picture 1" descr="Horizontal_fundo_claro">
                      <a:extLst>
                        <a:ext uri="{FF2B5EF4-FFF2-40B4-BE49-F238E27FC236}">
                          <a16:creationId xmlns:a16="http://schemas.microsoft.com/office/drawing/2014/main" id="{9B15EC57-3B04-604B-A40D-05F287057905}"/>
                        </a:ext>
                      </a:extLst>
                    </pic:cNvPr>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271016" cy="329184"/>
                    </a:xfrm>
                    <a:prstGeom prst="rect">
                      <a:avLst/>
                    </a:prstGeom>
                    <a:noFill/>
                    <a:ln>
                      <a:noFill/>
                    </a:ln>
                    <a:extLst>
                      <a:ext uri="{909E8E84-426E-40dd-AFC4-6F175D3DCCD1}">
                        <a14:hiddenFill xmlns:p="http://schemas.openxmlformats.org/presentationml/2006/main" xmlns:a14="http://schemas.microsoft.com/office/drawing/2010/main" xmlns="" xmlns:w="http://schemas.openxmlformats.org/wordprocessingml/2006/main" xmlns:w10="urn:schemas-microsoft-com:office:word" xmlns:v="urn:schemas-microsoft-com:vml" xmlns:o="urn:schemas-microsoft-com:office:office" xmlns:lc="http://schemas.openxmlformats.org/drawingml/2006/lockedCanvas" xmlns:a16="http://schemas.microsoft.com/office/drawing/2014/main" xmlns:arto="http://schemas.microsoft.com/office/word/2006/arto">
                          <a:solidFill>
                            <a:srgbClr val="FFFFFF"/>
                          </a:solidFill>
                        </a14:hiddenFill>
                      </a:ext>
                      <a:ext uri="{91240B29-F687-4f45-9708-019B960494DF}">
                        <a14:hiddenLine xmlns:p="http://schemas.openxmlformats.org/presentationml/2006/main" xmlns:a14="http://schemas.microsoft.com/office/drawing/2010/main" xmlns="" xmlns:w="http://schemas.openxmlformats.org/wordprocessingml/2006/main" xmlns:w10="urn:schemas-microsoft-com:office:word" xmlns:v="urn:schemas-microsoft-com:vml" xmlns:o="urn:schemas-microsoft-com:office:office" xmlns:lc="http://schemas.openxmlformats.org/drawingml/2006/lockedCanvas" xmlns:a16="http://schemas.microsoft.com/office/drawing/2014/main" xmlns:arto="http://schemas.microsoft.com/office/word/2006/arto" w="9525">
                          <a:solidFill>
                            <a:srgbClr val="000000"/>
                          </a:solidFill>
                          <a:miter lim="800000"/>
                          <a:headEnd/>
                          <a:tailEnd/>
                        </a14:hiddenLine>
                      </a:ext>
                    </a:extLst>
                  </pic:spPr>
                </pic:pic>
              </a:graphicData>
            </a:graphic>
          </wp:inline>
        </w:drawing>
      </w:r>
      <w:r w:rsidR="00DB2993" w:rsidRPr="00070007">
        <w:rPr>
          <w:i/>
        </w:rPr>
        <w:t xml:space="preserve">  </w:t>
      </w:r>
      <w:r w:rsidRPr="00070007">
        <w:rPr>
          <w:i/>
          <w:noProof/>
          <w:lang w:val="pt-BR" w:eastAsia="pt-BR"/>
        </w:rPr>
        <w:drawing>
          <wp:inline distT="0" distB="0" distL="0" distR="0" wp14:anchorId="2976223B" wp14:editId="340BEDC0">
            <wp:extent cx="846455" cy="401320"/>
            <wp:effectExtent l="0" t="0" r="4445" b="5080"/>
            <wp:docPr id="21" name="Grafik 2059">
              <a:extLst xmlns:a="http://schemas.openxmlformats.org/drawingml/2006/main">
                <a:ext uri="{FF2B5EF4-FFF2-40B4-BE49-F238E27FC236}">
                  <a16:creationId xmlns:a16="http://schemas.microsoft.com/office/drawing/2014/main" id="{FDF7014E-5290-AD4B-8BB3-F905AFE4C925}"/>
                </a:ext>
              </a:extLst>
            </wp:docPr>
            <wp:cNvGraphicFramePr/>
            <a:graphic xmlns:a="http://schemas.openxmlformats.org/drawingml/2006/main">
              <a:graphicData uri="http://schemas.openxmlformats.org/drawingml/2006/picture">
                <pic:pic xmlns:pic="http://schemas.openxmlformats.org/drawingml/2006/picture">
                  <pic:nvPicPr>
                    <pic:cNvPr id="2" name="Grafik 2059">
                      <a:extLst>
                        <a:ext uri="{FF2B5EF4-FFF2-40B4-BE49-F238E27FC236}">
                          <a16:creationId xmlns:a16="http://schemas.microsoft.com/office/drawing/2014/main" id="{FDF7014E-5290-AD4B-8BB3-F905AFE4C925}"/>
                        </a:ext>
                      </a:extLst>
                    </pic:cNvPr>
                    <pic:cNvPicPr/>
                  </pic:nvPicPr>
                  <pic:blipFill>
                    <a:blip r:embed="rId22" cstate="screen">
                      <a:extLst>
                        <a:ext uri="{28A0092B-C50C-407E-A947-70E740481C1C}">
                          <a14:useLocalDpi xmlns:a14="http://schemas.microsoft.com/office/drawing/2010/main"/>
                        </a:ext>
                      </a:extLst>
                    </a:blip>
                    <a:stretch>
                      <a:fillRect/>
                    </a:stretch>
                  </pic:blipFill>
                  <pic:spPr>
                    <a:xfrm>
                      <a:off x="0" y="0"/>
                      <a:ext cx="846455" cy="401320"/>
                    </a:xfrm>
                    <a:prstGeom prst="rect">
                      <a:avLst/>
                    </a:prstGeom>
                  </pic:spPr>
                </pic:pic>
              </a:graphicData>
            </a:graphic>
          </wp:inline>
        </w:drawing>
      </w:r>
      <w:r w:rsidR="00DB2993" w:rsidRPr="00070007">
        <w:rPr>
          <w:i/>
        </w:rPr>
        <w:t xml:space="preserve">  </w:t>
      </w:r>
      <w:r w:rsidRPr="00070007">
        <w:rPr>
          <w:i/>
          <w:noProof/>
          <w:lang w:val="pt-BR" w:eastAsia="pt-BR"/>
        </w:rPr>
        <w:drawing>
          <wp:inline distT="0" distB="0" distL="0" distR="0" wp14:anchorId="57B87DA4" wp14:editId="57A9A10A">
            <wp:extent cx="859155" cy="328041"/>
            <wp:effectExtent l="0" t="0" r="4445" b="2540"/>
            <wp:docPr id="25" name="Picture 1">
              <a:extLst xmlns:a="http://schemas.openxmlformats.org/drawingml/2006/main">
                <a:ext uri="{FF2B5EF4-FFF2-40B4-BE49-F238E27FC236}">
                  <a16:creationId xmlns:a16="http://schemas.microsoft.com/office/drawing/2014/main" id="{22C2CC4F-6F94-D64A-B4FF-97247C0FA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2C2CC4F-6F94-D64A-B4FF-97247C0FAB00}"/>
                        </a:ext>
                      </a:extLst>
                    </pic:cNvPr>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862469" cy="329306"/>
                    </a:xfrm>
                    <a:prstGeom prst="rect">
                      <a:avLst/>
                    </a:prstGeom>
                  </pic:spPr>
                </pic:pic>
              </a:graphicData>
            </a:graphic>
          </wp:inline>
        </w:drawing>
      </w:r>
      <w:r w:rsidR="00DB2993" w:rsidRPr="00070007">
        <w:rPr>
          <w:i/>
        </w:rPr>
        <w:t xml:space="preserve">  </w:t>
      </w:r>
      <w:r w:rsidRPr="00070007">
        <w:rPr>
          <w:rFonts w:eastAsiaTheme="minorEastAsia"/>
          <w:i/>
          <w:noProof/>
          <w:lang w:val="pt-BR" w:eastAsia="pt-BR"/>
        </w:rPr>
        <w:drawing>
          <wp:inline distT="0" distB="0" distL="0" distR="0" wp14:anchorId="7732EB51" wp14:editId="1DA2DBE3">
            <wp:extent cx="905256" cy="274320"/>
            <wp:effectExtent l="0" t="0" r="0" b="5080"/>
            <wp:docPr id="13" name="Grafik 18">
              <a:extLst xmlns:a="http://schemas.openxmlformats.org/drawingml/2006/main">
                <a:ext uri="{FF2B5EF4-FFF2-40B4-BE49-F238E27FC236}">
                  <a16:creationId xmlns:a16="http://schemas.microsoft.com/office/drawing/2014/main" id="{D791458E-09C6-7A4F-85B0-67170160F64A}"/>
                </a:ext>
              </a:extLst>
            </wp:docPr>
            <wp:cNvGraphicFramePr/>
            <a:graphic xmlns:a="http://schemas.openxmlformats.org/drawingml/2006/main">
              <a:graphicData uri="http://schemas.openxmlformats.org/drawingml/2006/picture">
                <pic:pic xmlns:pic="http://schemas.openxmlformats.org/drawingml/2006/picture">
                  <pic:nvPicPr>
                    <pic:cNvPr id="2" name="Grafik 18">
                      <a:extLst>
                        <a:ext uri="{FF2B5EF4-FFF2-40B4-BE49-F238E27FC236}">
                          <a16:creationId xmlns:a16="http://schemas.microsoft.com/office/drawing/2014/main" id="{D791458E-09C6-7A4F-85B0-67170160F64A}"/>
                        </a:ext>
                      </a:extLst>
                    </pic:cNvPr>
                    <pic:cNvPicPr/>
                  </pic:nvPicPr>
                  <pic:blipFill>
                    <a:blip r:embed="rId24" cstate="screen">
                      <a:extLst>
                        <a:ext uri="{28A0092B-C50C-407E-A947-70E740481C1C}">
                          <a14:useLocalDpi xmlns:a14="http://schemas.microsoft.com/office/drawing/2010/main"/>
                        </a:ext>
                      </a:extLst>
                    </a:blip>
                    <a:stretch>
                      <a:fillRect/>
                    </a:stretch>
                  </pic:blipFill>
                  <pic:spPr>
                    <a:xfrm>
                      <a:off x="0" y="0"/>
                      <a:ext cx="905966" cy="274535"/>
                    </a:xfrm>
                    <a:prstGeom prst="rect">
                      <a:avLst/>
                    </a:prstGeom>
                  </pic:spPr>
                </pic:pic>
              </a:graphicData>
            </a:graphic>
          </wp:inline>
        </w:drawing>
      </w:r>
    </w:p>
    <w:p w14:paraId="27849540" w14:textId="77D2580D" w:rsidR="007E5D9D" w:rsidRDefault="0074417B">
      <w:r>
        <w:rPr>
          <w:noProof/>
          <w:lang w:val="pt-BR" w:eastAsia="pt-BR"/>
        </w:rPr>
        <mc:AlternateContent>
          <mc:Choice Requires="wps">
            <w:drawing>
              <wp:anchor distT="0" distB="0" distL="114300" distR="114300" simplePos="0" relativeHeight="251691008" behindDoc="0" locked="0" layoutInCell="1" allowOverlap="1" wp14:anchorId="02EC0037" wp14:editId="40126ABA">
                <wp:simplePos x="0" y="0"/>
                <wp:positionH relativeFrom="column">
                  <wp:posOffset>5354515</wp:posOffset>
                </wp:positionH>
                <wp:positionV relativeFrom="paragraph">
                  <wp:posOffset>662500</wp:posOffset>
                </wp:positionV>
                <wp:extent cx="1106424" cy="272562"/>
                <wp:effectExtent l="0" t="0" r="0" b="0"/>
                <wp:wrapNone/>
                <wp:docPr id="2" name="Text Box 2"/>
                <wp:cNvGraphicFramePr/>
                <a:graphic xmlns:a="http://schemas.openxmlformats.org/drawingml/2006/main">
                  <a:graphicData uri="http://schemas.microsoft.com/office/word/2010/wordprocessingShape">
                    <wps:wsp>
                      <wps:cNvSpPr txBox="1"/>
                      <wps:spPr>
                        <a:xfrm>
                          <a:off x="0" y="0"/>
                          <a:ext cx="1106424" cy="272562"/>
                        </a:xfrm>
                        <a:prstGeom prst="rect">
                          <a:avLst/>
                        </a:prstGeom>
                        <a:solidFill>
                          <a:schemeClr val="lt1"/>
                        </a:solidFill>
                        <a:ln w="6350">
                          <a:noFill/>
                        </a:ln>
                      </wps:spPr>
                      <wps:txbx>
                        <w:txbxContent>
                          <w:p w14:paraId="5198FDC7" w14:textId="4E02C78E" w:rsidR="00F15921" w:rsidRPr="008979E7" w:rsidRDefault="00F15921">
                            <w:pPr>
                              <w:rPr>
                                <w:rFonts w:asciiTheme="minorHAnsi" w:hAnsiTheme="minorHAnsi" w:cstheme="minorHAnsi"/>
                                <w:color w:val="767171" w:themeColor="background2" w:themeShade="80"/>
                                <w:sz w:val="18"/>
                                <w:szCs w:val="18"/>
                              </w:rPr>
                            </w:pPr>
                            <w:r w:rsidRPr="008979E7">
                              <w:rPr>
                                <w:rFonts w:asciiTheme="minorHAnsi" w:hAnsiTheme="minorHAnsi" w:cstheme="minorHAnsi"/>
                                <w:color w:val="767171" w:themeColor="background2" w:themeShade="80"/>
                                <w:sz w:val="18"/>
                                <w:szCs w:val="18"/>
                              </w:rPr>
                              <w:t>SAND2021-2710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C0037" id="Text Box 2" o:spid="_x0000_s1027" type="#_x0000_t202" style="position:absolute;margin-left:421.6pt;margin-top:52.15pt;width:87.1pt;height:2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" fillcolor="white [3201]" stroked="f" strokeweight=".5pt">
                <v:textbox>
                  <w:txbxContent>
                    <w:p w14:paraId="5198FDC7" w14:textId="4E02C78E" w:rsidR="00F15921" w:rsidRPr="008979E7" w:rsidRDefault="00F15921">
                      <w:pPr>
                        <w:rPr>
                          <w:rFonts w:asciiTheme="minorHAnsi" w:hAnsiTheme="minorHAnsi" w:cstheme="minorHAnsi"/>
                          <w:color w:val="767171" w:themeColor="background2" w:themeShade="80"/>
                          <w:sz w:val="18"/>
                          <w:szCs w:val="18"/>
                        </w:rPr>
                      </w:pPr>
                      <w:r w:rsidRPr="008979E7">
                        <w:rPr>
                          <w:rFonts w:asciiTheme="minorHAnsi" w:hAnsiTheme="minorHAnsi" w:cstheme="minorHAnsi"/>
                          <w:color w:val="767171" w:themeColor="background2" w:themeShade="80"/>
                          <w:sz w:val="18"/>
                          <w:szCs w:val="18"/>
                        </w:rPr>
                        <w:t>SAND2021-2710 R</w:t>
                      </w:r>
                    </w:p>
                  </w:txbxContent>
                </v:textbox>
              </v:shape>
            </w:pict>
          </mc:Fallback>
        </mc:AlternateContent>
      </w:r>
    </w:p>
    <w:p w14:paraId="6D1BF603" w14:textId="5C7C816D" w:rsidR="00016A9F" w:rsidRPr="00016A9F" w:rsidRDefault="00016A9F" w:rsidP="00016A9F">
      <w:pPr>
        <w:rPr>
          <w:rFonts w:asciiTheme="majorHAnsi" w:eastAsiaTheme="majorEastAsia" w:hAnsiTheme="majorHAnsi" w:cstheme="majorBidi"/>
          <w:color w:val="0070C0"/>
          <w:sz w:val="36"/>
          <w:szCs w:val="32"/>
        </w:rPr>
      </w:pPr>
      <w:r w:rsidRPr="00016A9F">
        <w:rPr>
          <w:rFonts w:asciiTheme="majorHAnsi" w:eastAsiaTheme="majorEastAsia" w:hAnsiTheme="majorHAnsi" w:cstheme="majorBidi"/>
          <w:color w:val="0070C0"/>
          <w:sz w:val="36"/>
          <w:szCs w:val="32"/>
        </w:rPr>
        <w:lastRenderedPageBreak/>
        <w:t>LETTER FROM THE CHAIR</w:t>
      </w:r>
    </w:p>
    <w:p w14:paraId="2F7E113C" w14:textId="1267EE16" w:rsidR="00016A9F" w:rsidRDefault="00016A9F" w:rsidP="00016A9F"/>
    <w:p w14:paraId="382579D1" w14:textId="77777777" w:rsidR="00016A9F" w:rsidRDefault="00016A9F" w:rsidP="00016A9F"/>
    <w:p w14:paraId="64B9B830" w14:textId="77777777" w:rsidR="00016A9F" w:rsidRDefault="00016A9F" w:rsidP="00016A9F">
      <w:r>
        <w:t>Dear Readers,</w:t>
      </w:r>
    </w:p>
    <w:p w14:paraId="43DC073E" w14:textId="77777777" w:rsidR="00016A9F" w:rsidRDefault="00016A9F" w:rsidP="00016A9F"/>
    <w:p w14:paraId="6B0EAE63" w14:textId="70EF9C99" w:rsidR="00016A9F" w:rsidRDefault="00016A9F" w:rsidP="00016A9F">
      <w:r>
        <w:t xml:space="preserve">At a conference four years ago in South Korea, my colleagues and I had a vision: to create an organization of research institutions committed to advancing photovoltaic (PV) research on a global scale. We saw an opportunity to build a </w:t>
      </w:r>
      <w:r w:rsidRPr="007576E3">
        <w:rPr>
          <w:i/>
          <w:iCs/>
        </w:rPr>
        <w:t>de facto</w:t>
      </w:r>
      <w:r>
        <w:t xml:space="preserve"> network of our respective PV field sites and </w:t>
      </w:r>
      <w:r w:rsidR="009D7B12">
        <w:t>form</w:t>
      </w:r>
      <w:r>
        <w:t xml:space="preserve"> a community of scientists committed to quantifying and comparing the performance of PV technologies across climate zones.  Many meetings, negotiations and conversations later, our vision for such an organization is now a reality. As described here, in our first annual report, the Photovoltaic Collaborative to Advance Multi-Climate Performance and Energy Research—better known as PV CAMPER—is a formally recognized organization, with stringent requirements for membership and a set of by-laws to ensure organizational structure and continuity.</w:t>
      </w:r>
    </w:p>
    <w:p w14:paraId="2D44F624" w14:textId="77777777" w:rsidR="00016A9F" w:rsidRDefault="00016A9F" w:rsidP="00016A9F"/>
    <w:p w14:paraId="49A38564" w14:textId="77777777" w:rsidR="00016A9F" w:rsidRDefault="00016A9F" w:rsidP="00016A9F">
      <w:r>
        <w:t xml:space="preserve">I am proud to say that PV CAMPER has already had significant impact on the solar sector, both as a research organization and catalyst for change.  Our ten member institutions, representing a total of 13 field sites, have spawned five research projects, as well as numerous talks and workshops.  But numbers alone do not describe our success: PV CAMPER has reached this point because of its dedicated members, all of whom have worked hard to ensure technical excellence across multiple fronts, from sharing best practices for performance monitoring to proposing and leading multi-institutional research projects.  </w:t>
      </w:r>
    </w:p>
    <w:p w14:paraId="21411DA7" w14:textId="77777777" w:rsidR="00016A9F" w:rsidRDefault="00016A9F" w:rsidP="00016A9F"/>
    <w:p w14:paraId="5A1B5EB7" w14:textId="77777777" w:rsidR="00016A9F" w:rsidRDefault="00016A9F" w:rsidP="00016A9F">
      <w:r>
        <w:t>As our organization matures, we look forward to expanding our impact and to jointly tackling a plethora of research challenges in such critical areas as measurement uncertainty, predictive modeling, and the cross-climate reliability of emerging technologies. To that end, we also look forward to expanding our membership and collective expertise.</w:t>
      </w:r>
    </w:p>
    <w:p w14:paraId="670D8485" w14:textId="77777777" w:rsidR="00016A9F" w:rsidRDefault="00016A9F" w:rsidP="00016A9F"/>
    <w:p w14:paraId="0CA1CDB1" w14:textId="77777777" w:rsidR="00016A9F" w:rsidRDefault="00016A9F" w:rsidP="00016A9F">
      <w:r>
        <w:t>It has been a privilege to serve as PV CAMPER’s founding chair and I express deep gratitude to my PV CAMPER colleagues, who are a constant source of inspiration and support; and to Lenny Tinker, my program manager in the US Department of Energy’s Solar Energies Technology Office, who has believed in this endeavor from the beginning. Finally, I welcome my successor, Ralph Gottschalg, who was elected PV CAMPER chair for 2021, pleased and honored that he has agreed to steer our organization through the coming year.</w:t>
      </w:r>
    </w:p>
    <w:p w14:paraId="365CBDF1" w14:textId="77777777" w:rsidR="00016A9F" w:rsidRDefault="00016A9F" w:rsidP="00016A9F"/>
    <w:p w14:paraId="1EEF9AB3" w14:textId="77777777" w:rsidR="00016A9F" w:rsidRDefault="00016A9F" w:rsidP="00016A9F"/>
    <w:p w14:paraId="690E77D4" w14:textId="77777777" w:rsidR="00016A9F" w:rsidRDefault="00016A9F" w:rsidP="00016A9F">
      <w:r>
        <w:t>Laurie Burnham</w:t>
      </w:r>
    </w:p>
    <w:p w14:paraId="6B17DFB2" w14:textId="77777777" w:rsidR="00016A9F" w:rsidRDefault="00016A9F" w:rsidP="00016A9F">
      <w:r w:rsidRPr="00AC0E95">
        <w:rPr>
          <w:noProof/>
        </w:rPr>
        <w:drawing>
          <wp:anchor distT="0" distB="0" distL="114300" distR="114300" simplePos="0" relativeHeight="251701248" behindDoc="0" locked="0" layoutInCell="1" allowOverlap="1" wp14:anchorId="0DEDAE25" wp14:editId="723E8C4B">
            <wp:simplePos x="0" y="0"/>
            <wp:positionH relativeFrom="margin">
              <wp:posOffset>-27354</wp:posOffset>
            </wp:positionH>
            <wp:positionV relativeFrom="margin">
              <wp:posOffset>7219315</wp:posOffset>
            </wp:positionV>
            <wp:extent cx="1143000" cy="11601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143000" cy="1160145"/>
                    </a:xfrm>
                    <a:prstGeom prst="rect">
                      <a:avLst/>
                    </a:prstGeom>
                  </pic:spPr>
                </pic:pic>
              </a:graphicData>
            </a:graphic>
            <wp14:sizeRelH relativeFrom="margin">
              <wp14:pctWidth>0</wp14:pctWidth>
            </wp14:sizeRelH>
            <wp14:sizeRelV relativeFrom="margin">
              <wp14:pctHeight>0</wp14:pctHeight>
            </wp14:sizeRelV>
          </wp:anchor>
        </w:drawing>
      </w:r>
      <w:r>
        <w:t>Sandia National Laboratories</w:t>
      </w:r>
    </w:p>
    <w:p w14:paraId="11C7F87D" w14:textId="3F949A38" w:rsidR="00016A9F" w:rsidRDefault="00016A9F"/>
    <w:p w14:paraId="42ED39C6" w14:textId="21CE3C32" w:rsidR="00016A9F" w:rsidRDefault="00016A9F"/>
    <w:p w14:paraId="7FE806C7" w14:textId="0358FE7A" w:rsidR="00016A9F" w:rsidRDefault="00016A9F"/>
    <w:p w14:paraId="08273D4E" w14:textId="6467888A" w:rsidR="00016A9F" w:rsidRDefault="00016A9F"/>
    <w:p w14:paraId="72EE009A" w14:textId="2F9A186B" w:rsidR="00016A9F" w:rsidRDefault="00016A9F"/>
    <w:p w14:paraId="45A7A01B" w14:textId="4AB6007A" w:rsidR="00016A9F" w:rsidRDefault="00016A9F"/>
    <w:p w14:paraId="433D2BE6" w14:textId="1CC9FFC2" w:rsidR="00016A9F" w:rsidRDefault="00016A9F"/>
    <w:p w14:paraId="2D490F24" w14:textId="143F0363" w:rsidR="00016A9F" w:rsidRDefault="00016A9F"/>
    <w:p w14:paraId="54634254" w14:textId="54493A16" w:rsidR="00016A9F" w:rsidRPr="00016A9F" w:rsidRDefault="00016A9F">
      <w:pPr>
        <w:rPr>
          <w:rFonts w:asciiTheme="majorHAnsi" w:eastAsiaTheme="majorEastAsia" w:hAnsiTheme="majorHAnsi" w:cstheme="majorBidi"/>
          <w:color w:val="0070C0"/>
          <w:sz w:val="36"/>
          <w:szCs w:val="32"/>
        </w:rPr>
      </w:pPr>
      <w:r w:rsidRPr="00016A9F">
        <w:rPr>
          <w:rFonts w:asciiTheme="majorHAnsi" w:eastAsiaTheme="majorEastAsia" w:hAnsiTheme="majorHAnsi" w:cstheme="majorBidi"/>
          <w:color w:val="0070C0"/>
          <w:sz w:val="36"/>
          <w:szCs w:val="32"/>
        </w:rPr>
        <w:lastRenderedPageBreak/>
        <w:t>CONTRIBUTORS TO THIS REPORT</w:t>
      </w:r>
    </w:p>
    <w:p w14:paraId="67106CD1" w14:textId="6857CE39" w:rsidR="00070007" w:rsidRDefault="002341DC" w:rsidP="00016A9F">
      <w:pPr>
        <w:rPr>
          <w:noProof/>
          <w:lang w:val="pt-BR" w:eastAsia="pt-BR"/>
        </w:rPr>
      </w:pPr>
      <w:r>
        <w:rPr>
          <w:noProof/>
          <w:lang w:val="pt-BR" w:eastAsia="pt-BR"/>
        </w:rPr>
        <mc:AlternateContent>
          <mc:Choice Requires="wps">
            <w:drawing>
              <wp:anchor distT="0" distB="0" distL="114300" distR="114300" simplePos="0" relativeHeight="251699200" behindDoc="0" locked="0" layoutInCell="1" allowOverlap="1" wp14:anchorId="5FB24535" wp14:editId="6EA65046">
                <wp:simplePos x="0" y="0"/>
                <wp:positionH relativeFrom="column">
                  <wp:posOffset>0</wp:posOffset>
                </wp:positionH>
                <wp:positionV relativeFrom="paragraph">
                  <wp:posOffset>-41910</wp:posOffset>
                </wp:positionV>
                <wp:extent cx="6282055" cy="8755380"/>
                <wp:effectExtent l="0" t="0" r="0" b="7620"/>
                <wp:wrapNone/>
                <wp:docPr id="34" name="Text Box 4"/>
                <wp:cNvGraphicFramePr/>
                <a:graphic xmlns:a="http://schemas.openxmlformats.org/drawingml/2006/main">
                  <a:graphicData uri="http://schemas.microsoft.com/office/word/2010/wordprocessingShape">
                    <wps:wsp>
                      <wps:cNvSpPr txBox="1"/>
                      <wps:spPr>
                        <a:xfrm>
                          <a:off x="0" y="0"/>
                          <a:ext cx="6282055" cy="8755380"/>
                        </a:xfrm>
                        <a:prstGeom prst="rect">
                          <a:avLst/>
                        </a:prstGeom>
                        <a:noFill/>
                        <a:ln w="6350">
                          <a:noFill/>
                        </a:ln>
                      </wps:spPr>
                      <wps:txbx>
                        <w:txbxContent>
                          <w:p w14:paraId="157A0592" w14:textId="77777777" w:rsidR="00F15921" w:rsidRDefault="00F15921" w:rsidP="00016A9F">
                            <w:pPr>
                              <w:rPr>
                                <w:sz w:val="28"/>
                                <w:szCs w:val="36"/>
                              </w:rPr>
                            </w:pPr>
                          </w:p>
                          <w:p w14:paraId="7A6FE7AC" w14:textId="50CDFE0A" w:rsidR="00F15921" w:rsidRPr="002341DC" w:rsidRDefault="00F15921" w:rsidP="00016A9F">
                            <w:r w:rsidRPr="002341DC">
                              <w:t>Laurie Burnham</w:t>
                            </w:r>
                          </w:p>
                          <w:p w14:paraId="4CCC3304" w14:textId="5534EC7B" w:rsidR="00F15921" w:rsidRPr="002341DC" w:rsidRDefault="00F15921" w:rsidP="00016A9F">
                            <w:pPr>
                              <w:rPr>
                                <w:b/>
                              </w:rPr>
                            </w:pPr>
                            <w:r w:rsidRPr="002341DC">
                              <w:rPr>
                                <w:b/>
                              </w:rPr>
                              <w:t xml:space="preserve">Sandia </w:t>
                            </w:r>
                            <w:r>
                              <w:rPr>
                                <w:b/>
                              </w:rPr>
                              <w:t>National Laboratories</w:t>
                            </w:r>
                          </w:p>
                          <w:p w14:paraId="6058A568" w14:textId="77777777" w:rsidR="00F15921" w:rsidRDefault="00F15921" w:rsidP="00016A9F"/>
                          <w:p w14:paraId="43CE7467" w14:textId="77777777" w:rsidR="00F15921" w:rsidRPr="002341DC" w:rsidRDefault="00F15921" w:rsidP="00016A9F">
                            <w:r w:rsidRPr="002341DC">
                              <w:t>Ralph Gottschalg</w:t>
                            </w:r>
                          </w:p>
                          <w:p w14:paraId="6254634A" w14:textId="77777777" w:rsidR="00F15921" w:rsidRPr="002341DC" w:rsidRDefault="00F15921" w:rsidP="00016A9F">
                            <w:pPr>
                              <w:rPr>
                                <w:b/>
                              </w:rPr>
                            </w:pPr>
                            <w:r w:rsidRPr="002341DC">
                              <w:rPr>
                                <w:b/>
                              </w:rPr>
                              <w:t>Fraunhofer CSP</w:t>
                            </w:r>
                          </w:p>
                          <w:p w14:paraId="5A71FFD9" w14:textId="77777777" w:rsidR="00F15921" w:rsidRDefault="00F15921" w:rsidP="00016A9F"/>
                          <w:p w14:paraId="65FC577B" w14:textId="674386E7" w:rsidR="00F15921" w:rsidRPr="002341DC" w:rsidRDefault="00F15921" w:rsidP="00016A9F">
                            <w:r w:rsidRPr="002341DC">
                              <w:t>Sebastian Dittmann</w:t>
                            </w:r>
                          </w:p>
                          <w:p w14:paraId="2091F102" w14:textId="15FD0570" w:rsidR="00F15921" w:rsidRDefault="00F15921" w:rsidP="00016A9F">
                            <w:pPr>
                              <w:rPr>
                                <w:b/>
                              </w:rPr>
                            </w:pPr>
                            <w:r w:rsidRPr="00142420">
                              <w:rPr>
                                <w:b/>
                              </w:rPr>
                              <w:t>Anhalt Univers</w:t>
                            </w:r>
                            <w:r>
                              <w:rPr>
                                <w:b/>
                              </w:rPr>
                              <w:t xml:space="preserve">ity of Applied Sciences </w:t>
                            </w:r>
                          </w:p>
                          <w:p w14:paraId="30C4A906" w14:textId="77777777" w:rsidR="00F15921" w:rsidRDefault="00F15921" w:rsidP="00016A9F"/>
                          <w:p w14:paraId="31F57FD8" w14:textId="77777777" w:rsidR="00F15921" w:rsidRPr="002341DC" w:rsidRDefault="00F15921" w:rsidP="00016A9F">
                            <w:pPr>
                              <w:rPr>
                                <w:lang w:val="pt-BR"/>
                              </w:rPr>
                            </w:pPr>
                            <w:r w:rsidRPr="002341DC">
                              <w:rPr>
                                <w:lang w:val="pt-BR"/>
                              </w:rPr>
                              <w:t>Ricardo Rüther</w:t>
                            </w:r>
                          </w:p>
                          <w:p w14:paraId="323645E1" w14:textId="77777777" w:rsidR="00F15921" w:rsidRPr="002341DC" w:rsidRDefault="00F15921" w:rsidP="00016A9F">
                            <w:pPr>
                              <w:rPr>
                                <w:lang w:val="pt-BR"/>
                              </w:rPr>
                            </w:pPr>
                            <w:r w:rsidRPr="002341DC">
                              <w:rPr>
                                <w:lang w:val="pt-BR"/>
                              </w:rPr>
                              <w:t>Marília Braga</w:t>
                            </w:r>
                          </w:p>
                          <w:p w14:paraId="67239C5B" w14:textId="77777777" w:rsidR="00F15921" w:rsidRPr="002341DC" w:rsidRDefault="00F15921" w:rsidP="00016A9F">
                            <w:pPr>
                              <w:rPr>
                                <w:lang w:val="pt-BR"/>
                              </w:rPr>
                            </w:pPr>
                            <w:r w:rsidRPr="002341DC">
                              <w:rPr>
                                <w:lang w:val="pt-BR"/>
                              </w:rPr>
                              <w:t>Aline Kirsten Vidal de Oliveira</w:t>
                            </w:r>
                          </w:p>
                          <w:p w14:paraId="5C32442C" w14:textId="409A8674" w:rsidR="00F15921" w:rsidRDefault="00F15921" w:rsidP="00016A9F">
                            <w:pPr>
                              <w:rPr>
                                <w:rFonts w:ascii="Arial" w:hAnsi="Arial" w:cs="Arial"/>
                                <w:bCs/>
                              </w:rPr>
                            </w:pPr>
                            <w:r w:rsidRPr="002341DC">
                              <w:rPr>
                                <w:b/>
                              </w:rPr>
                              <w:t>Universidade Federal de Santa Catarina</w:t>
                            </w:r>
                            <w:r>
                              <w:rPr>
                                <w:b/>
                              </w:rPr>
                              <w:t xml:space="preserve"> (UFSC)</w:t>
                            </w:r>
                          </w:p>
                          <w:p w14:paraId="2DD726BA" w14:textId="77777777" w:rsidR="00F15921" w:rsidRPr="002341DC" w:rsidRDefault="00F15921" w:rsidP="00016A9F"/>
                          <w:p w14:paraId="0ACE4D19" w14:textId="1DB02C13" w:rsidR="00F15921" w:rsidRPr="002341DC" w:rsidRDefault="00F15921" w:rsidP="00016A9F">
                            <w:r w:rsidRPr="002341DC">
                              <w:t>Soo-Young Oh</w:t>
                            </w:r>
                          </w:p>
                          <w:p w14:paraId="277063C4" w14:textId="0A978E87" w:rsidR="00F15921" w:rsidRPr="002341DC" w:rsidRDefault="00F15921" w:rsidP="00016A9F">
                            <w:pPr>
                              <w:rPr>
                                <w:b/>
                              </w:rPr>
                            </w:pPr>
                            <w:r w:rsidRPr="002341DC">
                              <w:rPr>
                                <w:b/>
                              </w:rPr>
                              <w:t>Yeungnam Universty</w:t>
                            </w:r>
                          </w:p>
                          <w:p w14:paraId="7343784D" w14:textId="77777777" w:rsidR="00F15921" w:rsidRPr="002341DC" w:rsidRDefault="00F15921" w:rsidP="00016A9F">
                            <w:pPr>
                              <w:ind w:left="360"/>
                              <w:rPr>
                                <w:rFonts w:ascii="Arial" w:hAnsi="Arial" w:cs="Arial"/>
                                <w:bCs/>
                              </w:rPr>
                            </w:pPr>
                          </w:p>
                          <w:p w14:paraId="1812D70F" w14:textId="0D52AEC7" w:rsidR="00F15921" w:rsidRPr="002341DC" w:rsidRDefault="00F15921" w:rsidP="00016A9F">
                            <w:r w:rsidRPr="002341DC">
                              <w:t>Ben Figgis</w:t>
                            </w:r>
                          </w:p>
                          <w:p w14:paraId="5B2915E0" w14:textId="1EC48797" w:rsidR="00F15921" w:rsidRDefault="00F15921" w:rsidP="00016A9F">
                            <w:pPr>
                              <w:rPr>
                                <w:b/>
                              </w:rPr>
                            </w:pPr>
                            <w:r w:rsidRPr="00142420">
                              <w:rPr>
                                <w:b/>
                              </w:rPr>
                              <w:t>Qatar Environmental and Energy Institute (QEERI)</w:t>
                            </w:r>
                          </w:p>
                          <w:p w14:paraId="74927EF3" w14:textId="77777777" w:rsidR="00F15921" w:rsidRPr="002341DC" w:rsidRDefault="00F15921" w:rsidP="00016A9F"/>
                          <w:p w14:paraId="644E9DE2" w14:textId="3A6898CC" w:rsidR="00F15921" w:rsidRPr="002341DC" w:rsidRDefault="00F15921" w:rsidP="00016A9F">
                            <w:r w:rsidRPr="002341DC">
                              <w:t>Ahmed Benlarbi</w:t>
                            </w:r>
                          </w:p>
                          <w:p w14:paraId="2914C8A0" w14:textId="7DD9C0F7" w:rsidR="00F15921" w:rsidRDefault="00F15921" w:rsidP="00016A9F">
                            <w:pPr>
                              <w:rPr>
                                <w:b/>
                              </w:rPr>
                            </w:pPr>
                            <w:r w:rsidRPr="00142420">
                              <w:rPr>
                                <w:b/>
                              </w:rPr>
                              <w:t>Institut de Recherche en Energie Solaire et Energies Nouvelles (IRESEN)</w:t>
                            </w:r>
                          </w:p>
                          <w:p w14:paraId="25CCCAD4" w14:textId="77777777" w:rsidR="00F15921" w:rsidRPr="002341DC" w:rsidRDefault="00F15921" w:rsidP="00016A9F"/>
                          <w:p w14:paraId="48B8AACB" w14:textId="411B8BA0" w:rsidR="00F15921" w:rsidRPr="002341DC" w:rsidRDefault="00F15921" w:rsidP="00016A9F">
                            <w:r w:rsidRPr="002341DC">
                              <w:t>Thomas Reindl</w:t>
                            </w:r>
                          </w:p>
                          <w:p w14:paraId="39490397" w14:textId="05D0BA22" w:rsidR="00F15921" w:rsidRPr="002341DC" w:rsidRDefault="00F15921" w:rsidP="00016A9F">
                            <w:r w:rsidRPr="002341DC">
                              <w:t>Carlos Rodríguez-Gallegos</w:t>
                            </w:r>
                          </w:p>
                          <w:p w14:paraId="390758CA" w14:textId="2985FCC6" w:rsidR="00F15921" w:rsidRPr="00016A9F" w:rsidRDefault="00F15921" w:rsidP="00016A9F">
                            <w:pPr>
                              <w:rPr>
                                <w:sz w:val="28"/>
                                <w:szCs w:val="36"/>
                              </w:rPr>
                            </w:pPr>
                            <w:r w:rsidRPr="00142420">
                              <w:rPr>
                                <w:b/>
                              </w:rPr>
                              <w:t>Solar Energy Research Institute of Singapore (SERIS)</w:t>
                            </w:r>
                          </w:p>
                          <w:p w14:paraId="2FED6077" w14:textId="77777777" w:rsidR="00F15921" w:rsidRDefault="00F15921" w:rsidP="002341DC">
                            <w:pPr>
                              <w:rPr>
                                <w:rFonts w:ascii="Arial" w:hAnsi="Arial" w:cs="Arial"/>
                                <w:bCs/>
                              </w:rPr>
                            </w:pPr>
                          </w:p>
                          <w:p w14:paraId="0450603C" w14:textId="190D0ADB" w:rsidR="00F15921" w:rsidRPr="002341DC" w:rsidRDefault="00F15921" w:rsidP="00016A9F">
                            <w:r>
                              <w:t>Tom Betts</w:t>
                            </w:r>
                          </w:p>
                          <w:p w14:paraId="1A8888BC" w14:textId="0F921BDA" w:rsidR="00F15921" w:rsidRPr="002341DC" w:rsidRDefault="00F15921" w:rsidP="00016A9F">
                            <w:pPr>
                              <w:rPr>
                                <w:b/>
                              </w:rPr>
                            </w:pPr>
                            <w:r>
                              <w:rPr>
                                <w:b/>
                              </w:rPr>
                              <w:t>Loughborough Univerty’s Centre for Renewable Energy Systems Technology (CREST)</w:t>
                            </w:r>
                          </w:p>
                          <w:p w14:paraId="73433BAE" w14:textId="77777777" w:rsidR="00F15921" w:rsidRPr="00142420" w:rsidRDefault="00F15921" w:rsidP="00016A9F">
                            <w:pPr>
                              <w:rPr>
                                <w:rFonts w:ascii="Arial" w:hAnsi="Arial" w:cs="Arial"/>
                                <w:bCs/>
                              </w:rPr>
                            </w:pPr>
                          </w:p>
                          <w:p w14:paraId="43AEA65C" w14:textId="23375858" w:rsidR="00F15921" w:rsidRDefault="00F15921" w:rsidP="00016A9F">
                            <w:pPr>
                              <w:ind w:left="360" w:hanging="360"/>
                            </w:pPr>
                            <w:r w:rsidRPr="002341DC">
                              <w:t>Jun-Hong Choi</w:t>
                            </w:r>
                          </w:p>
                          <w:p w14:paraId="0ACD3871" w14:textId="2BE3C457" w:rsidR="00F15921" w:rsidRDefault="00F15921" w:rsidP="00016A9F">
                            <w:pPr>
                              <w:rPr>
                                <w:b/>
                              </w:rPr>
                            </w:pPr>
                            <w:r>
                              <w:rPr>
                                <w:b/>
                              </w:rPr>
                              <w:t>Korea Testing Lab (KTL)</w:t>
                            </w:r>
                          </w:p>
                          <w:p w14:paraId="4AAF5A1E" w14:textId="77777777" w:rsidR="00F15921" w:rsidRDefault="00F15921" w:rsidP="002341DC">
                            <w:pPr>
                              <w:ind w:hanging="142"/>
                              <w:jc w:val="center"/>
                              <w:rPr>
                                <w:b/>
                              </w:rPr>
                            </w:pPr>
                          </w:p>
                          <w:p w14:paraId="4557A74B" w14:textId="77777777" w:rsidR="00F15921" w:rsidRDefault="00F15921" w:rsidP="002341DC">
                            <w:pPr>
                              <w:ind w:hanging="142"/>
                              <w:jc w:val="center"/>
                              <w:rPr>
                                <w:b/>
                              </w:rPr>
                            </w:pPr>
                          </w:p>
                          <w:p w14:paraId="44211CB8" w14:textId="77777777" w:rsidR="00F15921" w:rsidRPr="002341DC" w:rsidRDefault="00F15921" w:rsidP="002341DC">
                            <w:pPr>
                              <w:ind w:hanging="142"/>
                              <w:jc w:val="center"/>
                              <w:rPr>
                                <w:b/>
                              </w:rPr>
                            </w:pPr>
                          </w:p>
                          <w:p w14:paraId="1251BBB1" w14:textId="77777777" w:rsidR="00F15921" w:rsidRDefault="00F15921" w:rsidP="002341DC">
                            <w:pPr>
                              <w:pStyle w:val="ListParagraph"/>
                              <w:contextualSpacing w:val="0"/>
                              <w:jc w:val="both"/>
                              <w:rPr>
                                <w:rFonts w:ascii="Arial" w:hAnsi="Arial" w:cs="Arial"/>
                                <w:bCs/>
                              </w:rPr>
                            </w:pPr>
                          </w:p>
                          <w:p w14:paraId="1F9B0CDD" w14:textId="77777777" w:rsidR="00F15921" w:rsidRPr="002341DC" w:rsidRDefault="00F15921" w:rsidP="00070007">
                            <w:pPr>
                              <w:jc w:val="center"/>
                            </w:pPr>
                          </w:p>
                          <w:p w14:paraId="1A494451" w14:textId="77777777" w:rsidR="00F15921" w:rsidRPr="002341DC" w:rsidRDefault="00F15921" w:rsidP="00070007">
                            <w:pPr>
                              <w:jc w:val="center"/>
                            </w:pPr>
                          </w:p>
                          <w:p w14:paraId="07CE9C97" w14:textId="77777777" w:rsidR="00F15921" w:rsidRPr="002341DC" w:rsidRDefault="00F15921" w:rsidP="00070007">
                            <w:pPr>
                              <w:jc w:val="center"/>
                            </w:pPr>
                          </w:p>
                          <w:p w14:paraId="1C59F312" w14:textId="77777777" w:rsidR="00F15921" w:rsidRDefault="00F15921" w:rsidP="00070007">
                            <w:pPr>
                              <w:jc w:val="center"/>
                              <w:rPr>
                                <w:sz w:val="28"/>
                                <w:szCs w:val="28"/>
                              </w:rPr>
                            </w:pPr>
                          </w:p>
                          <w:p w14:paraId="41CEC571" w14:textId="77777777" w:rsidR="00F15921" w:rsidRDefault="00F15921" w:rsidP="00070007">
                            <w:pPr>
                              <w:jc w:val="center"/>
                              <w:rPr>
                                <w:sz w:val="28"/>
                                <w:szCs w:val="28"/>
                              </w:rPr>
                            </w:pPr>
                          </w:p>
                          <w:p w14:paraId="347959F7" w14:textId="77777777" w:rsidR="00F15921" w:rsidRDefault="00F15921" w:rsidP="00070007">
                            <w:pPr>
                              <w:jc w:val="center"/>
                              <w:rPr>
                                <w:sz w:val="28"/>
                                <w:szCs w:val="28"/>
                              </w:rPr>
                            </w:pPr>
                          </w:p>
                          <w:p w14:paraId="2E7D315F" w14:textId="77777777" w:rsidR="00F15921" w:rsidRPr="002C5EB1" w:rsidRDefault="00F15921" w:rsidP="00070007">
                            <w:pPr>
                              <w:jc w:val="center"/>
                              <w:rPr>
                                <w:sz w:val="28"/>
                                <w:szCs w:val="28"/>
                              </w:rPr>
                            </w:pPr>
                          </w:p>
                          <w:p w14:paraId="13DBDEC8" w14:textId="77777777" w:rsidR="00F15921" w:rsidRDefault="00F15921" w:rsidP="000700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B24535" id="_x0000_s1028" type="#_x0000_t202" style="position:absolute;margin-left:0;margin-top:-3.3pt;width:494.65pt;height:689.4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" filled="f" stroked="f" strokeweight=".5pt">
                <v:textbox>
                  <w:txbxContent>
                    <w:p w14:paraId="157A0592" w14:textId="77777777" w:rsidR="00F15921" w:rsidRDefault="00F15921" w:rsidP="00016A9F">
                      <w:pPr>
                        <w:rPr>
                          <w:sz w:val="28"/>
                          <w:szCs w:val="36"/>
                        </w:rPr>
                      </w:pPr>
                    </w:p>
                    <w:p w14:paraId="7A6FE7AC" w14:textId="50CDFE0A" w:rsidR="00F15921" w:rsidRPr="002341DC" w:rsidRDefault="00F15921" w:rsidP="00016A9F">
                      <w:r w:rsidRPr="002341DC">
                        <w:t>Laurie Burnham</w:t>
                      </w:r>
                    </w:p>
                    <w:p w14:paraId="4CCC3304" w14:textId="5534EC7B" w:rsidR="00F15921" w:rsidRPr="002341DC" w:rsidRDefault="00F15921" w:rsidP="00016A9F">
                      <w:pPr>
                        <w:rPr>
                          <w:b/>
                        </w:rPr>
                      </w:pPr>
                      <w:r w:rsidRPr="002341DC">
                        <w:rPr>
                          <w:b/>
                        </w:rPr>
                        <w:t xml:space="preserve">Sandia </w:t>
                      </w:r>
                      <w:r>
                        <w:rPr>
                          <w:b/>
                        </w:rPr>
                        <w:t>National Laboratories</w:t>
                      </w:r>
                    </w:p>
                    <w:p w14:paraId="6058A568" w14:textId="77777777" w:rsidR="00F15921" w:rsidRDefault="00F15921" w:rsidP="00016A9F"/>
                    <w:p w14:paraId="43CE7467" w14:textId="77777777" w:rsidR="00F15921" w:rsidRPr="002341DC" w:rsidRDefault="00F15921" w:rsidP="00016A9F">
                      <w:r w:rsidRPr="002341DC">
                        <w:t>Ralph Gottschalg</w:t>
                      </w:r>
                    </w:p>
                    <w:p w14:paraId="6254634A" w14:textId="77777777" w:rsidR="00F15921" w:rsidRPr="002341DC" w:rsidRDefault="00F15921" w:rsidP="00016A9F">
                      <w:pPr>
                        <w:rPr>
                          <w:b/>
                        </w:rPr>
                      </w:pPr>
                      <w:r w:rsidRPr="002341DC">
                        <w:rPr>
                          <w:b/>
                        </w:rPr>
                        <w:t>Fraunhofer CSP</w:t>
                      </w:r>
                    </w:p>
                    <w:p w14:paraId="5A71FFD9" w14:textId="77777777" w:rsidR="00F15921" w:rsidRDefault="00F15921" w:rsidP="00016A9F"/>
                    <w:p w14:paraId="65FC577B" w14:textId="674386E7" w:rsidR="00F15921" w:rsidRPr="002341DC" w:rsidRDefault="00F15921" w:rsidP="00016A9F">
                      <w:r w:rsidRPr="002341DC">
                        <w:t>Sebastian Dittmann</w:t>
                      </w:r>
                    </w:p>
                    <w:p w14:paraId="2091F102" w14:textId="15FD0570" w:rsidR="00F15921" w:rsidRDefault="00F15921" w:rsidP="00016A9F">
                      <w:pPr>
                        <w:rPr>
                          <w:b/>
                        </w:rPr>
                      </w:pPr>
                      <w:r w:rsidRPr="00142420">
                        <w:rPr>
                          <w:b/>
                        </w:rPr>
                        <w:t>Anhalt Univers</w:t>
                      </w:r>
                      <w:r>
                        <w:rPr>
                          <w:b/>
                        </w:rPr>
                        <w:t xml:space="preserve">ity of Applied Sciences </w:t>
                      </w:r>
                    </w:p>
                    <w:p w14:paraId="30C4A906" w14:textId="77777777" w:rsidR="00F15921" w:rsidRDefault="00F15921" w:rsidP="00016A9F"/>
                    <w:p w14:paraId="31F57FD8" w14:textId="77777777" w:rsidR="00F15921" w:rsidRPr="002341DC" w:rsidRDefault="00F15921" w:rsidP="00016A9F">
                      <w:pPr>
                        <w:rPr>
                          <w:lang w:val="pt-BR"/>
                        </w:rPr>
                      </w:pPr>
                      <w:r w:rsidRPr="002341DC">
                        <w:rPr>
                          <w:lang w:val="pt-BR"/>
                        </w:rPr>
                        <w:t>Ricardo Rüther</w:t>
                      </w:r>
                    </w:p>
                    <w:p w14:paraId="323645E1" w14:textId="77777777" w:rsidR="00F15921" w:rsidRPr="002341DC" w:rsidRDefault="00F15921" w:rsidP="00016A9F">
                      <w:pPr>
                        <w:rPr>
                          <w:lang w:val="pt-BR"/>
                        </w:rPr>
                      </w:pPr>
                      <w:r w:rsidRPr="002341DC">
                        <w:rPr>
                          <w:lang w:val="pt-BR"/>
                        </w:rPr>
                        <w:t>Marília Braga</w:t>
                      </w:r>
                    </w:p>
                    <w:p w14:paraId="67239C5B" w14:textId="77777777" w:rsidR="00F15921" w:rsidRPr="002341DC" w:rsidRDefault="00F15921" w:rsidP="00016A9F">
                      <w:pPr>
                        <w:rPr>
                          <w:lang w:val="pt-BR"/>
                        </w:rPr>
                      </w:pPr>
                      <w:r w:rsidRPr="002341DC">
                        <w:rPr>
                          <w:lang w:val="pt-BR"/>
                        </w:rPr>
                        <w:t>Aline Kirsten Vidal de Oliveira</w:t>
                      </w:r>
                    </w:p>
                    <w:p w14:paraId="5C32442C" w14:textId="409A8674" w:rsidR="00F15921" w:rsidRDefault="00F15921" w:rsidP="00016A9F">
                      <w:pPr>
                        <w:rPr>
                          <w:rFonts w:ascii="Arial" w:hAnsi="Arial" w:cs="Arial"/>
                          <w:bCs/>
                        </w:rPr>
                      </w:pPr>
                      <w:r w:rsidRPr="002341DC">
                        <w:rPr>
                          <w:b/>
                        </w:rPr>
                        <w:t>Universidade Federal de Santa Catarina</w:t>
                      </w:r>
                      <w:r>
                        <w:rPr>
                          <w:b/>
                        </w:rPr>
                        <w:t xml:space="preserve"> (UFSC)</w:t>
                      </w:r>
                    </w:p>
                    <w:p w14:paraId="2DD726BA" w14:textId="77777777" w:rsidR="00F15921" w:rsidRPr="002341DC" w:rsidRDefault="00F15921" w:rsidP="00016A9F"/>
                    <w:p w14:paraId="0ACE4D19" w14:textId="1DB02C13" w:rsidR="00F15921" w:rsidRPr="002341DC" w:rsidRDefault="00F15921" w:rsidP="00016A9F">
                      <w:r w:rsidRPr="002341DC">
                        <w:t>Soo-Young Oh</w:t>
                      </w:r>
                    </w:p>
                    <w:p w14:paraId="277063C4" w14:textId="0A978E87" w:rsidR="00F15921" w:rsidRPr="002341DC" w:rsidRDefault="00F15921" w:rsidP="00016A9F">
                      <w:pPr>
                        <w:rPr>
                          <w:b/>
                        </w:rPr>
                      </w:pPr>
                      <w:r w:rsidRPr="002341DC">
                        <w:rPr>
                          <w:b/>
                        </w:rPr>
                        <w:t>Yeungnam Universty</w:t>
                      </w:r>
                    </w:p>
                    <w:p w14:paraId="7343784D" w14:textId="77777777" w:rsidR="00F15921" w:rsidRPr="002341DC" w:rsidRDefault="00F15921" w:rsidP="00016A9F">
                      <w:pPr>
                        <w:ind w:left="360"/>
                        <w:rPr>
                          <w:rFonts w:ascii="Arial" w:hAnsi="Arial" w:cs="Arial"/>
                          <w:bCs/>
                        </w:rPr>
                      </w:pPr>
                    </w:p>
                    <w:p w14:paraId="1812D70F" w14:textId="0D52AEC7" w:rsidR="00F15921" w:rsidRPr="002341DC" w:rsidRDefault="00F15921" w:rsidP="00016A9F">
                      <w:r w:rsidRPr="002341DC">
                        <w:t>Ben Figgis</w:t>
                      </w:r>
                    </w:p>
                    <w:p w14:paraId="5B2915E0" w14:textId="1EC48797" w:rsidR="00F15921" w:rsidRDefault="00F15921" w:rsidP="00016A9F">
                      <w:pPr>
                        <w:rPr>
                          <w:b/>
                        </w:rPr>
                      </w:pPr>
                      <w:r w:rsidRPr="00142420">
                        <w:rPr>
                          <w:b/>
                        </w:rPr>
                        <w:t>Qatar Environmental and Energy Institute (QEERI)</w:t>
                      </w:r>
                    </w:p>
                    <w:p w14:paraId="74927EF3" w14:textId="77777777" w:rsidR="00F15921" w:rsidRPr="002341DC" w:rsidRDefault="00F15921" w:rsidP="00016A9F"/>
                    <w:p w14:paraId="644E9DE2" w14:textId="3A6898CC" w:rsidR="00F15921" w:rsidRPr="002341DC" w:rsidRDefault="00F15921" w:rsidP="00016A9F">
                      <w:r w:rsidRPr="002341DC">
                        <w:t>Ahmed Benlarbi</w:t>
                      </w:r>
                    </w:p>
                    <w:p w14:paraId="2914C8A0" w14:textId="7DD9C0F7" w:rsidR="00F15921" w:rsidRDefault="00F15921" w:rsidP="00016A9F">
                      <w:pPr>
                        <w:rPr>
                          <w:b/>
                        </w:rPr>
                      </w:pPr>
                      <w:r w:rsidRPr="00142420">
                        <w:rPr>
                          <w:b/>
                        </w:rPr>
                        <w:t>Institut de Recherche en Energie Solaire et Energies Nouvelles (IRESEN)</w:t>
                      </w:r>
                    </w:p>
                    <w:p w14:paraId="25CCCAD4" w14:textId="77777777" w:rsidR="00F15921" w:rsidRPr="002341DC" w:rsidRDefault="00F15921" w:rsidP="00016A9F"/>
                    <w:p w14:paraId="48B8AACB" w14:textId="411B8BA0" w:rsidR="00F15921" w:rsidRPr="002341DC" w:rsidRDefault="00F15921" w:rsidP="00016A9F">
                      <w:r w:rsidRPr="002341DC">
                        <w:t>Thomas Reindl</w:t>
                      </w:r>
                    </w:p>
                    <w:p w14:paraId="39490397" w14:textId="05D0BA22" w:rsidR="00F15921" w:rsidRPr="002341DC" w:rsidRDefault="00F15921" w:rsidP="00016A9F">
                      <w:r w:rsidRPr="002341DC">
                        <w:t>Carlos Rodríguez-Gallegos</w:t>
                      </w:r>
                    </w:p>
                    <w:p w14:paraId="390758CA" w14:textId="2985FCC6" w:rsidR="00F15921" w:rsidRPr="00016A9F" w:rsidRDefault="00F15921" w:rsidP="00016A9F">
                      <w:pPr>
                        <w:rPr>
                          <w:sz w:val="28"/>
                          <w:szCs w:val="36"/>
                        </w:rPr>
                      </w:pPr>
                      <w:r w:rsidRPr="00142420">
                        <w:rPr>
                          <w:b/>
                        </w:rPr>
                        <w:t>Solar Energy Research Institute of Singapore (SERIS)</w:t>
                      </w:r>
                    </w:p>
                    <w:p w14:paraId="2FED6077" w14:textId="77777777" w:rsidR="00F15921" w:rsidRDefault="00F15921" w:rsidP="002341DC">
                      <w:pPr>
                        <w:rPr>
                          <w:rFonts w:ascii="Arial" w:hAnsi="Arial" w:cs="Arial"/>
                          <w:bCs/>
                        </w:rPr>
                      </w:pPr>
                    </w:p>
                    <w:p w14:paraId="0450603C" w14:textId="190D0ADB" w:rsidR="00F15921" w:rsidRPr="002341DC" w:rsidRDefault="00F15921" w:rsidP="00016A9F">
                      <w:r>
                        <w:t>Tom Betts</w:t>
                      </w:r>
                    </w:p>
                    <w:p w14:paraId="1A8888BC" w14:textId="0F921BDA" w:rsidR="00F15921" w:rsidRPr="002341DC" w:rsidRDefault="00F15921" w:rsidP="00016A9F">
                      <w:pPr>
                        <w:rPr>
                          <w:b/>
                        </w:rPr>
                      </w:pPr>
                      <w:r>
                        <w:rPr>
                          <w:b/>
                        </w:rPr>
                        <w:t>Loughborough Univerty’s Centre for Renewable Energy Systems Technology (CREST)</w:t>
                      </w:r>
                    </w:p>
                    <w:p w14:paraId="73433BAE" w14:textId="77777777" w:rsidR="00F15921" w:rsidRPr="00142420" w:rsidRDefault="00F15921" w:rsidP="00016A9F">
                      <w:pPr>
                        <w:rPr>
                          <w:rFonts w:ascii="Arial" w:hAnsi="Arial" w:cs="Arial"/>
                          <w:bCs/>
                        </w:rPr>
                      </w:pPr>
                    </w:p>
                    <w:p w14:paraId="43AEA65C" w14:textId="23375858" w:rsidR="00F15921" w:rsidRDefault="00F15921" w:rsidP="00016A9F">
                      <w:pPr>
                        <w:ind w:left="360" w:hanging="360"/>
                      </w:pPr>
                      <w:r w:rsidRPr="002341DC">
                        <w:t>Jun-Hong Choi</w:t>
                      </w:r>
                    </w:p>
                    <w:p w14:paraId="0ACD3871" w14:textId="2BE3C457" w:rsidR="00F15921" w:rsidRDefault="00F15921" w:rsidP="00016A9F">
                      <w:pPr>
                        <w:rPr>
                          <w:b/>
                        </w:rPr>
                      </w:pPr>
                      <w:r>
                        <w:rPr>
                          <w:b/>
                        </w:rPr>
                        <w:t>Korea Testing Lab (KTL)</w:t>
                      </w:r>
                    </w:p>
                    <w:p w14:paraId="4AAF5A1E" w14:textId="77777777" w:rsidR="00F15921" w:rsidRDefault="00F15921" w:rsidP="002341DC">
                      <w:pPr>
                        <w:ind w:hanging="142"/>
                        <w:jc w:val="center"/>
                        <w:rPr>
                          <w:b/>
                        </w:rPr>
                      </w:pPr>
                    </w:p>
                    <w:p w14:paraId="4557A74B" w14:textId="77777777" w:rsidR="00F15921" w:rsidRDefault="00F15921" w:rsidP="002341DC">
                      <w:pPr>
                        <w:ind w:hanging="142"/>
                        <w:jc w:val="center"/>
                        <w:rPr>
                          <w:b/>
                        </w:rPr>
                      </w:pPr>
                    </w:p>
                    <w:p w14:paraId="44211CB8" w14:textId="77777777" w:rsidR="00F15921" w:rsidRPr="002341DC" w:rsidRDefault="00F15921" w:rsidP="002341DC">
                      <w:pPr>
                        <w:ind w:hanging="142"/>
                        <w:jc w:val="center"/>
                        <w:rPr>
                          <w:b/>
                        </w:rPr>
                      </w:pPr>
                    </w:p>
                    <w:p w14:paraId="1251BBB1" w14:textId="77777777" w:rsidR="00F15921" w:rsidRDefault="00F15921" w:rsidP="002341DC">
                      <w:pPr>
                        <w:pStyle w:val="ListParagraph"/>
                        <w:contextualSpacing w:val="0"/>
                        <w:jc w:val="both"/>
                        <w:rPr>
                          <w:rFonts w:ascii="Arial" w:hAnsi="Arial" w:cs="Arial"/>
                          <w:bCs/>
                        </w:rPr>
                      </w:pPr>
                    </w:p>
                    <w:p w14:paraId="1F9B0CDD" w14:textId="77777777" w:rsidR="00F15921" w:rsidRPr="002341DC" w:rsidRDefault="00F15921" w:rsidP="00070007">
                      <w:pPr>
                        <w:jc w:val="center"/>
                      </w:pPr>
                    </w:p>
                    <w:p w14:paraId="1A494451" w14:textId="77777777" w:rsidR="00F15921" w:rsidRPr="002341DC" w:rsidRDefault="00F15921" w:rsidP="00070007">
                      <w:pPr>
                        <w:jc w:val="center"/>
                      </w:pPr>
                    </w:p>
                    <w:p w14:paraId="07CE9C97" w14:textId="77777777" w:rsidR="00F15921" w:rsidRPr="002341DC" w:rsidRDefault="00F15921" w:rsidP="00070007">
                      <w:pPr>
                        <w:jc w:val="center"/>
                      </w:pPr>
                    </w:p>
                    <w:p w14:paraId="1C59F312" w14:textId="77777777" w:rsidR="00F15921" w:rsidRDefault="00F15921" w:rsidP="00070007">
                      <w:pPr>
                        <w:jc w:val="center"/>
                        <w:rPr>
                          <w:sz w:val="28"/>
                          <w:szCs w:val="28"/>
                        </w:rPr>
                      </w:pPr>
                    </w:p>
                    <w:p w14:paraId="41CEC571" w14:textId="77777777" w:rsidR="00F15921" w:rsidRDefault="00F15921" w:rsidP="00070007">
                      <w:pPr>
                        <w:jc w:val="center"/>
                        <w:rPr>
                          <w:sz w:val="28"/>
                          <w:szCs w:val="28"/>
                        </w:rPr>
                      </w:pPr>
                    </w:p>
                    <w:p w14:paraId="347959F7" w14:textId="77777777" w:rsidR="00F15921" w:rsidRDefault="00F15921" w:rsidP="00070007">
                      <w:pPr>
                        <w:jc w:val="center"/>
                        <w:rPr>
                          <w:sz w:val="28"/>
                          <w:szCs w:val="28"/>
                        </w:rPr>
                      </w:pPr>
                    </w:p>
                    <w:p w14:paraId="2E7D315F" w14:textId="77777777" w:rsidR="00F15921" w:rsidRPr="002C5EB1" w:rsidRDefault="00F15921" w:rsidP="00070007">
                      <w:pPr>
                        <w:jc w:val="center"/>
                        <w:rPr>
                          <w:sz w:val="28"/>
                          <w:szCs w:val="28"/>
                        </w:rPr>
                      </w:pPr>
                    </w:p>
                    <w:p w14:paraId="13DBDEC8" w14:textId="77777777" w:rsidR="00F15921" w:rsidRDefault="00F15921" w:rsidP="00070007"/>
                  </w:txbxContent>
                </v:textbox>
              </v:shape>
            </w:pict>
          </mc:Fallback>
        </mc:AlternateContent>
      </w:r>
    </w:p>
    <w:p w14:paraId="7C2B6AD5" w14:textId="77777777" w:rsidR="00070007" w:rsidRDefault="00070007" w:rsidP="00070007">
      <w:pPr>
        <w:jc w:val="center"/>
        <w:rPr>
          <w:noProof/>
          <w:lang w:val="pt-BR" w:eastAsia="pt-BR"/>
        </w:rPr>
      </w:pPr>
    </w:p>
    <w:p w14:paraId="28AE7693" w14:textId="77777777" w:rsidR="00070007" w:rsidRDefault="00070007" w:rsidP="00070007">
      <w:pPr>
        <w:jc w:val="center"/>
        <w:rPr>
          <w:noProof/>
          <w:lang w:val="pt-BR" w:eastAsia="pt-BR"/>
        </w:rPr>
      </w:pPr>
    </w:p>
    <w:p w14:paraId="4807AF5B" w14:textId="77777777" w:rsidR="00070007" w:rsidRDefault="00070007" w:rsidP="00070007">
      <w:pPr>
        <w:jc w:val="center"/>
        <w:rPr>
          <w:noProof/>
          <w:lang w:val="pt-BR" w:eastAsia="pt-BR"/>
        </w:rPr>
      </w:pPr>
    </w:p>
    <w:p w14:paraId="69DF1A9C" w14:textId="77777777" w:rsidR="00070007" w:rsidRDefault="00070007" w:rsidP="00070007">
      <w:pPr>
        <w:jc w:val="center"/>
        <w:rPr>
          <w:noProof/>
          <w:lang w:val="pt-BR" w:eastAsia="pt-BR"/>
        </w:rPr>
      </w:pPr>
    </w:p>
    <w:p w14:paraId="2F0CC9BC" w14:textId="77777777" w:rsidR="00070007" w:rsidRDefault="00070007" w:rsidP="00070007">
      <w:pPr>
        <w:jc w:val="center"/>
        <w:rPr>
          <w:noProof/>
          <w:lang w:val="pt-BR" w:eastAsia="pt-BR"/>
        </w:rPr>
      </w:pPr>
    </w:p>
    <w:p w14:paraId="18A3FCD4" w14:textId="77777777" w:rsidR="00070007" w:rsidRDefault="00070007" w:rsidP="00070007">
      <w:pPr>
        <w:jc w:val="center"/>
        <w:rPr>
          <w:noProof/>
          <w:lang w:val="pt-BR" w:eastAsia="pt-BR"/>
        </w:rPr>
      </w:pPr>
    </w:p>
    <w:p w14:paraId="66270816" w14:textId="77777777" w:rsidR="00070007" w:rsidRDefault="00070007" w:rsidP="00070007">
      <w:pPr>
        <w:jc w:val="center"/>
        <w:rPr>
          <w:noProof/>
          <w:lang w:val="pt-BR" w:eastAsia="pt-BR"/>
        </w:rPr>
      </w:pPr>
    </w:p>
    <w:p w14:paraId="026E213E" w14:textId="77777777" w:rsidR="00070007" w:rsidRDefault="00070007" w:rsidP="00070007">
      <w:pPr>
        <w:jc w:val="center"/>
        <w:rPr>
          <w:noProof/>
          <w:lang w:val="pt-BR" w:eastAsia="pt-BR"/>
        </w:rPr>
      </w:pPr>
    </w:p>
    <w:p w14:paraId="55FDF48E" w14:textId="77777777" w:rsidR="00070007" w:rsidRDefault="00070007" w:rsidP="00070007">
      <w:pPr>
        <w:jc w:val="center"/>
        <w:rPr>
          <w:noProof/>
          <w:lang w:val="pt-BR" w:eastAsia="pt-BR"/>
        </w:rPr>
      </w:pPr>
    </w:p>
    <w:p w14:paraId="0A9BCBCD" w14:textId="77777777" w:rsidR="00070007" w:rsidRDefault="00070007" w:rsidP="00070007">
      <w:pPr>
        <w:jc w:val="center"/>
        <w:rPr>
          <w:noProof/>
          <w:lang w:val="pt-BR" w:eastAsia="pt-BR"/>
        </w:rPr>
      </w:pPr>
    </w:p>
    <w:p w14:paraId="15E62448" w14:textId="77777777" w:rsidR="00070007" w:rsidRDefault="00070007" w:rsidP="00070007">
      <w:pPr>
        <w:jc w:val="center"/>
        <w:rPr>
          <w:noProof/>
          <w:lang w:val="pt-BR" w:eastAsia="pt-BR"/>
        </w:rPr>
      </w:pPr>
    </w:p>
    <w:p w14:paraId="390AA976" w14:textId="77777777" w:rsidR="00070007" w:rsidRDefault="00070007" w:rsidP="00070007">
      <w:pPr>
        <w:jc w:val="center"/>
        <w:rPr>
          <w:noProof/>
          <w:lang w:val="pt-BR" w:eastAsia="pt-BR"/>
        </w:rPr>
      </w:pPr>
    </w:p>
    <w:p w14:paraId="6913DC65" w14:textId="77777777" w:rsidR="00070007" w:rsidRDefault="00070007" w:rsidP="00070007">
      <w:pPr>
        <w:jc w:val="center"/>
        <w:rPr>
          <w:noProof/>
          <w:lang w:val="pt-BR" w:eastAsia="pt-BR"/>
        </w:rPr>
      </w:pPr>
    </w:p>
    <w:p w14:paraId="39FB084D" w14:textId="77777777" w:rsidR="00070007" w:rsidRDefault="00070007" w:rsidP="00070007">
      <w:pPr>
        <w:jc w:val="center"/>
        <w:rPr>
          <w:noProof/>
          <w:lang w:val="pt-BR" w:eastAsia="pt-BR"/>
        </w:rPr>
      </w:pPr>
    </w:p>
    <w:p w14:paraId="6E7A443E" w14:textId="77777777" w:rsidR="00070007" w:rsidRDefault="00070007" w:rsidP="00070007">
      <w:pPr>
        <w:jc w:val="center"/>
        <w:rPr>
          <w:noProof/>
          <w:lang w:val="pt-BR" w:eastAsia="pt-BR"/>
        </w:rPr>
      </w:pPr>
    </w:p>
    <w:p w14:paraId="6398E94B" w14:textId="77777777" w:rsidR="00070007" w:rsidRDefault="00070007" w:rsidP="00070007">
      <w:pPr>
        <w:jc w:val="center"/>
        <w:rPr>
          <w:noProof/>
          <w:lang w:val="pt-BR" w:eastAsia="pt-BR"/>
        </w:rPr>
      </w:pPr>
    </w:p>
    <w:p w14:paraId="7BFB2D58" w14:textId="77777777" w:rsidR="00070007" w:rsidRDefault="00070007" w:rsidP="00070007">
      <w:pPr>
        <w:jc w:val="center"/>
        <w:rPr>
          <w:noProof/>
          <w:lang w:val="pt-BR" w:eastAsia="pt-BR"/>
        </w:rPr>
      </w:pPr>
    </w:p>
    <w:p w14:paraId="6E077A08" w14:textId="77777777" w:rsidR="00070007" w:rsidRDefault="00070007" w:rsidP="00070007">
      <w:pPr>
        <w:jc w:val="center"/>
        <w:rPr>
          <w:noProof/>
          <w:lang w:val="pt-BR" w:eastAsia="pt-BR"/>
        </w:rPr>
      </w:pPr>
    </w:p>
    <w:p w14:paraId="2FE188DB" w14:textId="77777777" w:rsidR="00070007" w:rsidRDefault="00070007" w:rsidP="00070007">
      <w:pPr>
        <w:jc w:val="center"/>
        <w:rPr>
          <w:noProof/>
          <w:lang w:val="pt-BR" w:eastAsia="pt-BR"/>
        </w:rPr>
      </w:pPr>
    </w:p>
    <w:p w14:paraId="7A4C0E73" w14:textId="77777777" w:rsidR="00070007" w:rsidRDefault="00070007" w:rsidP="00070007">
      <w:pPr>
        <w:jc w:val="center"/>
        <w:rPr>
          <w:noProof/>
          <w:lang w:val="pt-BR" w:eastAsia="pt-BR"/>
        </w:rPr>
      </w:pPr>
    </w:p>
    <w:p w14:paraId="52D34A43" w14:textId="77777777" w:rsidR="00070007" w:rsidRDefault="00070007" w:rsidP="00070007">
      <w:pPr>
        <w:jc w:val="center"/>
        <w:rPr>
          <w:noProof/>
          <w:lang w:val="pt-BR" w:eastAsia="pt-BR"/>
        </w:rPr>
      </w:pPr>
    </w:p>
    <w:p w14:paraId="0ED4C92E" w14:textId="77777777" w:rsidR="00070007" w:rsidRDefault="00070007" w:rsidP="00070007">
      <w:pPr>
        <w:jc w:val="center"/>
        <w:rPr>
          <w:noProof/>
          <w:lang w:val="pt-BR" w:eastAsia="pt-BR"/>
        </w:rPr>
      </w:pPr>
    </w:p>
    <w:p w14:paraId="14369F36" w14:textId="77777777" w:rsidR="00070007" w:rsidRDefault="00070007" w:rsidP="00070007">
      <w:pPr>
        <w:jc w:val="center"/>
        <w:rPr>
          <w:noProof/>
          <w:lang w:val="pt-BR" w:eastAsia="pt-BR"/>
        </w:rPr>
      </w:pPr>
    </w:p>
    <w:p w14:paraId="0E86A89F" w14:textId="77777777" w:rsidR="00070007" w:rsidRDefault="00070007" w:rsidP="00070007">
      <w:pPr>
        <w:jc w:val="center"/>
        <w:rPr>
          <w:noProof/>
          <w:lang w:val="pt-BR" w:eastAsia="pt-BR"/>
        </w:rPr>
      </w:pPr>
    </w:p>
    <w:p w14:paraId="5EFF929C" w14:textId="77777777" w:rsidR="00070007" w:rsidRDefault="00070007" w:rsidP="00070007">
      <w:pPr>
        <w:jc w:val="center"/>
        <w:rPr>
          <w:noProof/>
          <w:lang w:val="pt-BR" w:eastAsia="pt-BR"/>
        </w:rPr>
      </w:pPr>
    </w:p>
    <w:p w14:paraId="0DA84304" w14:textId="77777777" w:rsidR="00070007" w:rsidRDefault="00070007" w:rsidP="00070007">
      <w:pPr>
        <w:jc w:val="center"/>
        <w:rPr>
          <w:noProof/>
          <w:lang w:val="pt-BR" w:eastAsia="pt-BR"/>
        </w:rPr>
      </w:pPr>
    </w:p>
    <w:p w14:paraId="0B1FA9DA" w14:textId="77777777" w:rsidR="00070007" w:rsidRDefault="00070007" w:rsidP="00070007">
      <w:pPr>
        <w:jc w:val="center"/>
        <w:rPr>
          <w:noProof/>
          <w:lang w:val="pt-BR" w:eastAsia="pt-BR"/>
        </w:rPr>
      </w:pPr>
    </w:p>
    <w:p w14:paraId="58C3C8EA" w14:textId="77777777" w:rsidR="00070007" w:rsidRDefault="00070007" w:rsidP="00070007">
      <w:pPr>
        <w:jc w:val="center"/>
        <w:rPr>
          <w:noProof/>
          <w:lang w:val="pt-BR" w:eastAsia="pt-BR"/>
        </w:rPr>
      </w:pPr>
    </w:p>
    <w:p w14:paraId="69FFA61A" w14:textId="77777777" w:rsidR="00070007" w:rsidRDefault="00070007" w:rsidP="00070007">
      <w:pPr>
        <w:jc w:val="center"/>
        <w:rPr>
          <w:noProof/>
          <w:lang w:val="pt-BR" w:eastAsia="pt-BR"/>
        </w:rPr>
      </w:pPr>
    </w:p>
    <w:p w14:paraId="0F941F45" w14:textId="77777777" w:rsidR="00070007" w:rsidRDefault="00070007" w:rsidP="00070007">
      <w:pPr>
        <w:jc w:val="center"/>
        <w:rPr>
          <w:noProof/>
          <w:lang w:val="pt-BR" w:eastAsia="pt-BR"/>
        </w:rPr>
      </w:pPr>
    </w:p>
    <w:p w14:paraId="40805C27" w14:textId="77777777" w:rsidR="00070007" w:rsidRDefault="00070007" w:rsidP="00070007">
      <w:pPr>
        <w:jc w:val="center"/>
        <w:rPr>
          <w:noProof/>
          <w:lang w:val="pt-BR" w:eastAsia="pt-BR"/>
        </w:rPr>
      </w:pPr>
    </w:p>
    <w:p w14:paraId="175C25F4" w14:textId="77777777" w:rsidR="00070007" w:rsidRDefault="00070007" w:rsidP="00070007">
      <w:pPr>
        <w:jc w:val="center"/>
        <w:rPr>
          <w:noProof/>
          <w:lang w:val="pt-BR" w:eastAsia="pt-BR"/>
        </w:rPr>
      </w:pPr>
    </w:p>
    <w:p w14:paraId="45F56EDB" w14:textId="77777777" w:rsidR="00070007" w:rsidRDefault="00070007" w:rsidP="00070007">
      <w:pPr>
        <w:jc w:val="center"/>
        <w:rPr>
          <w:noProof/>
          <w:lang w:val="pt-BR" w:eastAsia="pt-BR"/>
        </w:rPr>
      </w:pPr>
    </w:p>
    <w:p w14:paraId="7C3ADC4D" w14:textId="77777777" w:rsidR="00070007" w:rsidRDefault="00070007" w:rsidP="00070007">
      <w:pPr>
        <w:jc w:val="center"/>
        <w:rPr>
          <w:noProof/>
          <w:lang w:val="pt-BR" w:eastAsia="pt-BR"/>
        </w:rPr>
      </w:pPr>
    </w:p>
    <w:p w14:paraId="7922720D" w14:textId="77777777" w:rsidR="00070007" w:rsidRDefault="00070007" w:rsidP="00070007">
      <w:pPr>
        <w:jc w:val="center"/>
        <w:rPr>
          <w:noProof/>
          <w:lang w:val="pt-BR" w:eastAsia="pt-BR"/>
        </w:rPr>
      </w:pPr>
    </w:p>
    <w:p w14:paraId="397E5522" w14:textId="77777777" w:rsidR="00070007" w:rsidRDefault="00070007" w:rsidP="00070007">
      <w:pPr>
        <w:jc w:val="center"/>
        <w:rPr>
          <w:noProof/>
          <w:lang w:val="pt-BR" w:eastAsia="pt-BR"/>
        </w:rPr>
      </w:pPr>
    </w:p>
    <w:p w14:paraId="3E94CF4B" w14:textId="77777777" w:rsidR="00070007" w:rsidRDefault="00070007" w:rsidP="00070007">
      <w:pPr>
        <w:jc w:val="center"/>
        <w:rPr>
          <w:noProof/>
          <w:lang w:val="pt-BR" w:eastAsia="pt-BR"/>
        </w:rPr>
      </w:pPr>
    </w:p>
    <w:p w14:paraId="0F6E2228" w14:textId="77777777" w:rsidR="002341DC" w:rsidRDefault="002341DC" w:rsidP="00070007">
      <w:pPr>
        <w:jc w:val="center"/>
        <w:rPr>
          <w:noProof/>
          <w:lang w:val="pt-BR" w:eastAsia="pt-BR"/>
        </w:rPr>
      </w:pPr>
    </w:p>
    <w:p w14:paraId="78DB0907" w14:textId="77777777" w:rsidR="00070007" w:rsidRDefault="00070007" w:rsidP="00070007">
      <w:pPr>
        <w:jc w:val="center"/>
        <w:rPr>
          <w:noProof/>
          <w:lang w:val="pt-BR" w:eastAsia="pt-BR"/>
        </w:rPr>
      </w:pPr>
    </w:p>
    <w:p w14:paraId="79117B6C" w14:textId="77777777" w:rsidR="00070007" w:rsidRDefault="00070007" w:rsidP="00070007">
      <w:pPr>
        <w:jc w:val="center"/>
      </w:pPr>
      <w:r>
        <w:rPr>
          <w:noProof/>
          <w:lang w:val="pt-BR" w:eastAsia="pt-BR"/>
        </w:rPr>
        <w:drawing>
          <wp:inline distT="0" distB="0" distL="0" distR="0" wp14:anchorId="05FAD7D9" wp14:editId="0337593B">
            <wp:extent cx="514350" cy="513080"/>
            <wp:effectExtent l="0" t="0" r="6350" b="0"/>
            <wp:docPr id="3" name="Picture 1">
              <a:extLst xmlns:a="http://schemas.openxmlformats.org/drawingml/2006/main">
                <a:ext uri="{FF2B5EF4-FFF2-40B4-BE49-F238E27FC236}">
                  <a16:creationId xmlns:a16="http://schemas.microsoft.com/office/drawing/2014/main" id="{53615CFE-6F09-E840-AE0E-32B68F56AC68}"/>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3615CFE-6F09-E840-AE0E-32B68F56AC68}"/>
                        </a:ext>
                      </a:extLst>
                    </pic:cNvPr>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14350" cy="513080"/>
                    </a:xfrm>
                    <a:prstGeom prst="rect">
                      <a:avLst/>
                    </a:prstGeom>
                    <a:noFill/>
                    <a:ln>
                      <a:noFill/>
                    </a:ln>
                    <a:effectLst/>
                  </pic:spPr>
                </pic:pic>
              </a:graphicData>
            </a:graphic>
          </wp:inline>
        </w:drawing>
      </w:r>
      <w:r>
        <w:t xml:space="preserve">  </w:t>
      </w:r>
      <w:r>
        <w:rPr>
          <w:noProof/>
          <w:lang w:val="pt-BR" w:eastAsia="pt-BR"/>
        </w:rPr>
        <w:drawing>
          <wp:inline distT="0" distB="0" distL="0" distR="0" wp14:anchorId="7D66E527" wp14:editId="6F71F643">
            <wp:extent cx="492369" cy="418834"/>
            <wp:effectExtent l="0" t="0" r="3175" b="635"/>
            <wp:docPr id="5" name="Grafik 2054" descr="cid:image002.jpg@01D4C553.6ED99E20">
              <a:extLst xmlns:a="http://schemas.openxmlformats.org/drawingml/2006/main">
                <a:ext uri="{FF2B5EF4-FFF2-40B4-BE49-F238E27FC236}">
                  <a16:creationId xmlns:a16="http://schemas.microsoft.com/office/drawing/2014/main" id="{DE3E34EF-5281-FF4C-A983-6722F3EFBCAB}"/>
                </a:ext>
              </a:extLst>
            </wp:docPr>
            <wp:cNvGraphicFramePr/>
            <a:graphic xmlns:a="http://schemas.openxmlformats.org/drawingml/2006/main">
              <a:graphicData uri="http://schemas.openxmlformats.org/drawingml/2006/picture">
                <pic:pic xmlns:pic="http://schemas.openxmlformats.org/drawingml/2006/picture">
                  <pic:nvPicPr>
                    <pic:cNvPr id="2" name="Grafik 2054" descr="cid:image002.jpg@01D4C553.6ED99E20">
                      <a:extLst>
                        <a:ext uri="{FF2B5EF4-FFF2-40B4-BE49-F238E27FC236}">
                          <a16:creationId xmlns:a16="http://schemas.microsoft.com/office/drawing/2014/main" id="{DE3E34EF-5281-FF4C-A983-6722F3EFBCAB}"/>
                        </a:ext>
                      </a:extLst>
                    </pic:cNvPr>
                    <pic:cNvPicPr/>
                  </pic:nvPicPr>
                  <pic:blipFill>
                    <a:blip r:embed="rId15" r:link="rId16" cstate="screen">
                      <a:extLst>
                        <a:ext uri="{28A0092B-C50C-407E-A947-70E740481C1C}">
                          <a14:useLocalDpi xmlns:a14="http://schemas.microsoft.com/office/drawing/2010/main"/>
                        </a:ext>
                      </a:extLst>
                    </a:blip>
                    <a:srcRect/>
                    <a:stretch>
                      <a:fillRect/>
                    </a:stretch>
                  </pic:blipFill>
                  <pic:spPr bwMode="auto">
                    <a:xfrm>
                      <a:off x="0" y="0"/>
                      <a:ext cx="501650" cy="426729"/>
                    </a:xfrm>
                    <a:prstGeom prst="rect">
                      <a:avLst/>
                    </a:prstGeom>
                    <a:noFill/>
                    <a:ln>
                      <a:noFill/>
                    </a:ln>
                  </pic:spPr>
                </pic:pic>
              </a:graphicData>
            </a:graphic>
          </wp:inline>
        </w:drawing>
      </w:r>
      <w:r>
        <w:t xml:space="preserve">  </w:t>
      </w:r>
      <w:r>
        <w:rPr>
          <w:noProof/>
          <w:lang w:val="pt-BR" w:eastAsia="pt-BR"/>
        </w:rPr>
        <w:drawing>
          <wp:inline distT="0" distB="0" distL="0" distR="0" wp14:anchorId="02016B3E" wp14:editId="0B7BE997">
            <wp:extent cx="1238750" cy="418603"/>
            <wp:effectExtent l="0" t="0" r="6350" b="635"/>
            <wp:docPr id="10" name="Picture 1">
              <a:extLst xmlns:a="http://schemas.openxmlformats.org/drawingml/2006/main">
                <a:ext uri="{FF2B5EF4-FFF2-40B4-BE49-F238E27FC236}">
                  <a16:creationId xmlns:a16="http://schemas.microsoft.com/office/drawing/2014/main" id="{D31379B9-6999-A640-A46A-ADA9F8671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31379B9-6999-A640-A46A-ADA9F8671C14}"/>
                        </a:ext>
                      </a:extLst>
                    </pic:cNvPr>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1238750" cy="418603"/>
                    </a:xfrm>
                    <a:prstGeom prst="rect">
                      <a:avLst/>
                    </a:prstGeom>
                  </pic:spPr>
                </pic:pic>
              </a:graphicData>
            </a:graphic>
          </wp:inline>
        </w:drawing>
      </w:r>
      <w:r>
        <w:t xml:space="preserve">  </w:t>
      </w:r>
      <w:r w:rsidRPr="00A8008D">
        <w:rPr>
          <w:noProof/>
          <w:lang w:val="pt-BR" w:eastAsia="pt-BR"/>
        </w:rPr>
        <w:drawing>
          <wp:inline distT="0" distB="0" distL="0" distR="0" wp14:anchorId="2BBD04F3" wp14:editId="0D73A681">
            <wp:extent cx="1142282" cy="291170"/>
            <wp:effectExtent l="0" t="0" r="1270" b="0"/>
            <wp:docPr id="12" name="Grafik 39">
              <a:extLst xmlns:a="http://schemas.openxmlformats.org/drawingml/2006/main">
                <a:ext uri="{FF2B5EF4-FFF2-40B4-BE49-F238E27FC236}">
                  <a16:creationId xmlns:a16="http://schemas.microsoft.com/office/drawing/2014/main" id="{5EB371F3-24FB-4F95-9174-F58E28A6DB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39">
                      <a:extLst>
                        <a:ext uri="{FF2B5EF4-FFF2-40B4-BE49-F238E27FC236}">
                          <a16:creationId xmlns:a16="http://schemas.microsoft.com/office/drawing/2014/main" id="{5EB371F3-24FB-4F95-9174-F58E28A6DB69}"/>
                        </a:ext>
                      </a:extLst>
                    </pic:cNvPr>
                    <pic:cNvPicPr>
                      <a:picLocks noChangeAspect="1"/>
                    </pic:cNvPicPr>
                  </pic:nvPicPr>
                  <pic:blipFill>
                    <a:blip r:embed="rId18"/>
                    <a:stretch>
                      <a:fillRect/>
                    </a:stretch>
                  </pic:blipFill>
                  <pic:spPr>
                    <a:xfrm>
                      <a:off x="0" y="0"/>
                      <a:ext cx="1159744" cy="295621"/>
                    </a:xfrm>
                    <a:prstGeom prst="rect">
                      <a:avLst/>
                    </a:prstGeom>
                  </pic:spPr>
                </pic:pic>
              </a:graphicData>
            </a:graphic>
          </wp:inline>
        </w:drawing>
      </w:r>
      <w:r>
        <w:t xml:space="preserve">  </w:t>
      </w:r>
      <w:r w:rsidRPr="00076B00">
        <w:rPr>
          <w:noProof/>
          <w:lang w:val="pt-BR" w:eastAsia="pt-BR"/>
        </w:rPr>
        <w:drawing>
          <wp:inline distT="0" distB="0" distL="0" distR="0" wp14:anchorId="28C74AFD" wp14:editId="00949CE0">
            <wp:extent cx="857250" cy="318770"/>
            <wp:effectExtent l="0" t="0" r="6350" b="0"/>
            <wp:docPr id="27" name="Grafik 2053">
              <a:extLst xmlns:a="http://schemas.openxmlformats.org/drawingml/2006/main">
                <a:ext uri="{FF2B5EF4-FFF2-40B4-BE49-F238E27FC236}">
                  <a16:creationId xmlns:a16="http://schemas.microsoft.com/office/drawing/2014/main" id="{E90FF104-B8D9-0044-9103-8EE1FA2FBAB2}"/>
                </a:ext>
              </a:extLst>
            </wp:docPr>
            <wp:cNvGraphicFramePr/>
            <a:graphic xmlns:a="http://schemas.openxmlformats.org/drawingml/2006/main">
              <a:graphicData uri="http://schemas.openxmlformats.org/drawingml/2006/picture">
                <pic:pic xmlns:pic="http://schemas.openxmlformats.org/drawingml/2006/picture">
                  <pic:nvPicPr>
                    <pic:cNvPr id="2" name="Grafik 2053">
                      <a:extLst>
                        <a:ext uri="{FF2B5EF4-FFF2-40B4-BE49-F238E27FC236}">
                          <a16:creationId xmlns:a16="http://schemas.microsoft.com/office/drawing/2014/main" id="{E90FF104-B8D9-0044-9103-8EE1FA2FBAB2}"/>
                        </a:ext>
                      </a:extLst>
                    </pic:cNvPr>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857250" cy="318770"/>
                    </a:xfrm>
                    <a:prstGeom prst="rect">
                      <a:avLst/>
                    </a:prstGeom>
                    <a:noFill/>
                    <a:ln>
                      <a:noFill/>
                    </a:ln>
                  </pic:spPr>
                </pic:pic>
              </a:graphicData>
            </a:graphic>
          </wp:inline>
        </w:drawing>
      </w:r>
    </w:p>
    <w:p w14:paraId="1B04329E" w14:textId="73AA9721" w:rsidR="00070007" w:rsidRPr="00070007" w:rsidRDefault="00070007" w:rsidP="00070007">
      <w:pPr>
        <w:jc w:val="center"/>
        <w:rPr>
          <w:i/>
        </w:rPr>
      </w:pPr>
      <w:r w:rsidRPr="00070007">
        <w:rPr>
          <w:i/>
          <w:noProof/>
          <w:lang w:val="pt-BR" w:eastAsia="pt-BR"/>
        </w:rPr>
        <w:drawing>
          <wp:inline distT="0" distB="0" distL="0" distR="0" wp14:anchorId="6052E7BF" wp14:editId="67916C94">
            <wp:extent cx="885825" cy="348615"/>
            <wp:effectExtent l="0" t="0" r="3175" b="0"/>
            <wp:docPr id="28" name="Picture 1" descr="Bildergebnis für hochschule anhalt">
              <a:extLst xmlns:a="http://schemas.openxmlformats.org/drawingml/2006/main">
                <a:ext uri="{FF2B5EF4-FFF2-40B4-BE49-F238E27FC236}">
                  <a16:creationId xmlns:a16="http://schemas.microsoft.com/office/drawing/2014/main" id="{4F846E82-C37F-3642-AD4C-3A5BCB36AFEE}"/>
                </a:ext>
              </a:extLst>
            </wp:docPr>
            <wp:cNvGraphicFramePr/>
            <a:graphic xmlns:a="http://schemas.openxmlformats.org/drawingml/2006/main">
              <a:graphicData uri="http://schemas.openxmlformats.org/drawingml/2006/picture">
                <pic:pic xmlns:pic="http://schemas.openxmlformats.org/drawingml/2006/picture">
                  <pic:nvPicPr>
                    <pic:cNvPr id="2" name="Picture 1" descr="Bildergebnis für hochschule anhalt">
                      <a:extLst>
                        <a:ext uri="{FF2B5EF4-FFF2-40B4-BE49-F238E27FC236}">
                          <a16:creationId xmlns:a16="http://schemas.microsoft.com/office/drawing/2014/main" id="{4F846E82-C37F-3642-AD4C-3A5BCB36AFEE}"/>
                        </a:ext>
                      </a:extLst>
                    </pic:cNvPr>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885825" cy="348615"/>
                    </a:xfrm>
                    <a:prstGeom prst="rect">
                      <a:avLst/>
                    </a:prstGeom>
                    <a:noFill/>
                  </pic:spPr>
                </pic:pic>
              </a:graphicData>
            </a:graphic>
          </wp:inline>
        </w:drawing>
      </w:r>
      <w:r w:rsidRPr="00070007">
        <w:rPr>
          <w:i/>
        </w:rPr>
        <w:t xml:space="preserve">  </w:t>
      </w:r>
      <w:r w:rsidRPr="00070007">
        <w:rPr>
          <w:i/>
          <w:noProof/>
          <w:lang w:val="pt-BR" w:eastAsia="pt-BR"/>
        </w:rPr>
        <w:drawing>
          <wp:inline distT="0" distB="0" distL="0" distR="0" wp14:anchorId="50FF63D3" wp14:editId="70A56B5E">
            <wp:extent cx="1271016" cy="329184"/>
            <wp:effectExtent l="0" t="0" r="0" b="1270"/>
            <wp:docPr id="30" name="Picture 1" descr="Horizontal_fundo_claro">
              <a:extLst xmlns:a="http://schemas.openxmlformats.org/drawingml/2006/main">
                <a:ext uri="{FF2B5EF4-FFF2-40B4-BE49-F238E27FC236}">
                  <a16:creationId xmlns:a16="http://schemas.microsoft.com/office/drawing/2014/main" id="{9B15EC57-3B04-604B-A40D-05F287057905}"/>
                </a:ext>
              </a:extLst>
            </wp:docPr>
            <wp:cNvGraphicFramePr/>
            <a:graphic xmlns:a="http://schemas.openxmlformats.org/drawingml/2006/main">
              <a:graphicData uri="http://schemas.openxmlformats.org/drawingml/2006/picture">
                <pic:pic xmlns:pic="http://schemas.openxmlformats.org/drawingml/2006/picture">
                  <pic:nvPicPr>
                    <pic:cNvPr id="2" name="Picture 1" descr="Horizontal_fundo_claro">
                      <a:extLst>
                        <a:ext uri="{FF2B5EF4-FFF2-40B4-BE49-F238E27FC236}">
                          <a16:creationId xmlns:a16="http://schemas.microsoft.com/office/drawing/2014/main" id="{9B15EC57-3B04-604B-A40D-05F287057905}"/>
                        </a:ext>
                      </a:extLst>
                    </pic:cNvPr>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271016" cy="329184"/>
                    </a:xfrm>
                    <a:prstGeom prst="rect">
                      <a:avLst/>
                    </a:prstGeom>
                    <a:noFill/>
                    <a:ln>
                      <a:noFill/>
                    </a:ln>
                    <a:extLst>
                      <a:ext uri="{909E8E84-426E-40dd-AFC4-6F175D3DCCD1}">
                        <a14:hiddenFill xmlns:p="http://schemas.openxmlformats.org/presentationml/2006/main" xmlns:a14="http://schemas.microsoft.com/office/drawing/2010/main" xmlns="" xmlns:w="http://schemas.openxmlformats.org/wordprocessingml/2006/main" xmlns:w10="urn:schemas-microsoft-com:office:word" xmlns:v="urn:schemas-microsoft-com:vml" xmlns:o="urn:schemas-microsoft-com:office:office" xmlns:lc="http://schemas.openxmlformats.org/drawingml/2006/lockedCanvas" xmlns:a16="http://schemas.microsoft.com/office/drawing/2014/main" xmlns:arto="http://schemas.microsoft.com/office/word/2006/arto">
                          <a:solidFill>
                            <a:srgbClr val="FFFFFF"/>
                          </a:solidFill>
                        </a14:hiddenFill>
                      </a:ext>
                      <a:ext uri="{91240B29-F687-4f45-9708-019B960494DF}">
                        <a14:hiddenLine xmlns:p="http://schemas.openxmlformats.org/presentationml/2006/main" xmlns:a14="http://schemas.microsoft.com/office/drawing/2010/main" xmlns="" xmlns:w="http://schemas.openxmlformats.org/wordprocessingml/2006/main" xmlns:w10="urn:schemas-microsoft-com:office:word" xmlns:v="urn:schemas-microsoft-com:vml" xmlns:o="urn:schemas-microsoft-com:office:office" xmlns:lc="http://schemas.openxmlformats.org/drawingml/2006/lockedCanvas" xmlns:a16="http://schemas.microsoft.com/office/drawing/2014/main" xmlns:arto="http://schemas.microsoft.com/office/word/2006/arto" w="9525">
                          <a:solidFill>
                            <a:srgbClr val="000000"/>
                          </a:solidFill>
                          <a:miter lim="800000"/>
                          <a:headEnd/>
                          <a:tailEnd/>
                        </a14:hiddenLine>
                      </a:ext>
                    </a:extLst>
                  </pic:spPr>
                </pic:pic>
              </a:graphicData>
            </a:graphic>
          </wp:inline>
        </w:drawing>
      </w:r>
      <w:r w:rsidRPr="00070007">
        <w:rPr>
          <w:i/>
        </w:rPr>
        <w:t xml:space="preserve">  </w:t>
      </w:r>
      <w:r w:rsidRPr="00070007">
        <w:rPr>
          <w:i/>
          <w:noProof/>
          <w:lang w:val="pt-BR" w:eastAsia="pt-BR"/>
        </w:rPr>
        <w:drawing>
          <wp:inline distT="0" distB="0" distL="0" distR="0" wp14:anchorId="1514ED90" wp14:editId="5EEA5CE4">
            <wp:extent cx="846455" cy="401320"/>
            <wp:effectExtent l="0" t="0" r="4445" b="5080"/>
            <wp:docPr id="31" name="Grafik 2059">
              <a:extLst xmlns:a="http://schemas.openxmlformats.org/drawingml/2006/main">
                <a:ext uri="{FF2B5EF4-FFF2-40B4-BE49-F238E27FC236}">
                  <a16:creationId xmlns:a16="http://schemas.microsoft.com/office/drawing/2014/main" id="{FDF7014E-5290-AD4B-8BB3-F905AFE4C925}"/>
                </a:ext>
              </a:extLst>
            </wp:docPr>
            <wp:cNvGraphicFramePr/>
            <a:graphic xmlns:a="http://schemas.openxmlformats.org/drawingml/2006/main">
              <a:graphicData uri="http://schemas.openxmlformats.org/drawingml/2006/picture">
                <pic:pic xmlns:pic="http://schemas.openxmlformats.org/drawingml/2006/picture">
                  <pic:nvPicPr>
                    <pic:cNvPr id="2" name="Grafik 2059">
                      <a:extLst>
                        <a:ext uri="{FF2B5EF4-FFF2-40B4-BE49-F238E27FC236}">
                          <a16:creationId xmlns:a16="http://schemas.microsoft.com/office/drawing/2014/main" id="{FDF7014E-5290-AD4B-8BB3-F905AFE4C925}"/>
                        </a:ext>
                      </a:extLst>
                    </pic:cNvPr>
                    <pic:cNvPicPr/>
                  </pic:nvPicPr>
                  <pic:blipFill>
                    <a:blip r:embed="rId22" cstate="screen">
                      <a:extLst>
                        <a:ext uri="{28A0092B-C50C-407E-A947-70E740481C1C}">
                          <a14:useLocalDpi xmlns:a14="http://schemas.microsoft.com/office/drawing/2010/main"/>
                        </a:ext>
                      </a:extLst>
                    </a:blip>
                    <a:stretch>
                      <a:fillRect/>
                    </a:stretch>
                  </pic:blipFill>
                  <pic:spPr>
                    <a:xfrm>
                      <a:off x="0" y="0"/>
                      <a:ext cx="846455" cy="401320"/>
                    </a:xfrm>
                    <a:prstGeom prst="rect">
                      <a:avLst/>
                    </a:prstGeom>
                  </pic:spPr>
                </pic:pic>
              </a:graphicData>
            </a:graphic>
          </wp:inline>
        </w:drawing>
      </w:r>
      <w:r w:rsidRPr="00070007">
        <w:rPr>
          <w:i/>
        </w:rPr>
        <w:t xml:space="preserve">  </w:t>
      </w:r>
      <w:r w:rsidRPr="00070007">
        <w:rPr>
          <w:i/>
          <w:noProof/>
          <w:lang w:val="pt-BR" w:eastAsia="pt-BR"/>
        </w:rPr>
        <w:drawing>
          <wp:inline distT="0" distB="0" distL="0" distR="0" wp14:anchorId="5FFA7DC7" wp14:editId="27B82B2A">
            <wp:extent cx="859155" cy="328041"/>
            <wp:effectExtent l="0" t="0" r="4445" b="2540"/>
            <wp:docPr id="32" name="Picture 1">
              <a:extLst xmlns:a="http://schemas.openxmlformats.org/drawingml/2006/main">
                <a:ext uri="{FF2B5EF4-FFF2-40B4-BE49-F238E27FC236}">
                  <a16:creationId xmlns:a16="http://schemas.microsoft.com/office/drawing/2014/main" id="{22C2CC4F-6F94-D64A-B4FF-97247C0FA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2C2CC4F-6F94-D64A-B4FF-97247C0FAB00}"/>
                        </a:ext>
                      </a:extLst>
                    </pic:cNvPr>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862469" cy="329306"/>
                    </a:xfrm>
                    <a:prstGeom prst="rect">
                      <a:avLst/>
                    </a:prstGeom>
                  </pic:spPr>
                </pic:pic>
              </a:graphicData>
            </a:graphic>
          </wp:inline>
        </w:drawing>
      </w:r>
      <w:r w:rsidRPr="00070007">
        <w:rPr>
          <w:i/>
        </w:rPr>
        <w:t xml:space="preserve">  </w:t>
      </w:r>
      <w:r w:rsidRPr="00070007">
        <w:rPr>
          <w:rFonts w:eastAsiaTheme="minorEastAsia"/>
          <w:i/>
          <w:noProof/>
          <w:lang w:val="pt-BR" w:eastAsia="pt-BR"/>
        </w:rPr>
        <w:drawing>
          <wp:inline distT="0" distB="0" distL="0" distR="0" wp14:anchorId="5F5CA500" wp14:editId="0032DA6E">
            <wp:extent cx="905256" cy="274320"/>
            <wp:effectExtent l="0" t="0" r="0" b="5080"/>
            <wp:docPr id="33" name="Grafik 18">
              <a:extLst xmlns:a="http://schemas.openxmlformats.org/drawingml/2006/main">
                <a:ext uri="{FF2B5EF4-FFF2-40B4-BE49-F238E27FC236}">
                  <a16:creationId xmlns:a16="http://schemas.microsoft.com/office/drawing/2014/main" id="{D791458E-09C6-7A4F-85B0-67170160F64A}"/>
                </a:ext>
              </a:extLst>
            </wp:docPr>
            <wp:cNvGraphicFramePr/>
            <a:graphic xmlns:a="http://schemas.openxmlformats.org/drawingml/2006/main">
              <a:graphicData uri="http://schemas.openxmlformats.org/drawingml/2006/picture">
                <pic:pic xmlns:pic="http://schemas.openxmlformats.org/drawingml/2006/picture">
                  <pic:nvPicPr>
                    <pic:cNvPr id="2" name="Grafik 18">
                      <a:extLst>
                        <a:ext uri="{FF2B5EF4-FFF2-40B4-BE49-F238E27FC236}">
                          <a16:creationId xmlns:a16="http://schemas.microsoft.com/office/drawing/2014/main" id="{D791458E-09C6-7A4F-85B0-67170160F64A}"/>
                        </a:ext>
                      </a:extLst>
                    </pic:cNvPr>
                    <pic:cNvPicPr/>
                  </pic:nvPicPr>
                  <pic:blipFill>
                    <a:blip r:embed="rId24" cstate="screen">
                      <a:extLst>
                        <a:ext uri="{28A0092B-C50C-407E-A947-70E740481C1C}">
                          <a14:useLocalDpi xmlns:a14="http://schemas.microsoft.com/office/drawing/2010/main"/>
                        </a:ext>
                      </a:extLst>
                    </a:blip>
                    <a:stretch>
                      <a:fillRect/>
                    </a:stretch>
                  </pic:blipFill>
                  <pic:spPr>
                    <a:xfrm>
                      <a:off x="0" y="0"/>
                      <a:ext cx="905966" cy="274535"/>
                    </a:xfrm>
                    <a:prstGeom prst="rect">
                      <a:avLst/>
                    </a:prstGeom>
                  </pic:spPr>
                </pic:pic>
              </a:graphicData>
            </a:graphic>
          </wp:inline>
        </w:drawing>
      </w:r>
      <w:r>
        <w:br w:type="page"/>
      </w:r>
    </w:p>
    <w:p w14:paraId="203E3CAE" w14:textId="0D8B0FC2" w:rsidR="00E117EC" w:rsidRDefault="00E117EC" w:rsidP="51EA32FB">
      <w:pPr>
        <w:pStyle w:val="Heading1"/>
      </w:pPr>
      <w:r>
        <w:lastRenderedPageBreak/>
        <w:t>PART I. PV CAMPER</w:t>
      </w:r>
    </w:p>
    <w:p w14:paraId="4132009D" w14:textId="32368C20" w:rsidR="00E117EC" w:rsidRPr="00C77B4D" w:rsidRDefault="00E117EC" w:rsidP="00E117EC">
      <w:pPr>
        <w:rPr>
          <w:rFonts w:ascii="Arial" w:eastAsiaTheme="minorEastAsia" w:hAnsi="Arial" w:cs="Arial"/>
        </w:rPr>
      </w:pPr>
    </w:p>
    <w:p w14:paraId="3E97751A" w14:textId="77777777" w:rsidR="009D7B12" w:rsidRDefault="001D1885" w:rsidP="00DB144D">
      <w:r w:rsidRPr="00D3318C">
        <w:rPr>
          <w:noProof/>
        </w:rPr>
        <mc:AlternateContent>
          <mc:Choice Requires="wps">
            <w:drawing>
              <wp:anchor distT="0" distB="0" distL="114300" distR="114300" simplePos="0" relativeHeight="251702272" behindDoc="0" locked="0" layoutInCell="1" allowOverlap="1" wp14:anchorId="487691D4" wp14:editId="6D1B19E2">
                <wp:simplePos x="0" y="0"/>
                <wp:positionH relativeFrom="margin">
                  <wp:posOffset>3974075</wp:posOffset>
                </wp:positionH>
                <wp:positionV relativeFrom="margin">
                  <wp:posOffset>501357</wp:posOffset>
                </wp:positionV>
                <wp:extent cx="2364740" cy="2338705"/>
                <wp:effectExtent l="0" t="0" r="0" b="0"/>
                <wp:wrapSquare wrapText="bothSides"/>
                <wp:docPr id="35" name="Oval 7"/>
                <wp:cNvGraphicFramePr/>
                <a:graphic xmlns:a="http://schemas.openxmlformats.org/drawingml/2006/main">
                  <a:graphicData uri="http://schemas.microsoft.com/office/word/2010/wordprocessingShape">
                    <wps:wsp>
                      <wps:cNvSpPr/>
                      <wps:spPr>
                        <a:xfrm>
                          <a:off x="0" y="0"/>
                          <a:ext cx="2364740" cy="2338705"/>
                        </a:xfrm>
                        <a:prstGeom prst="ellipse">
                          <a:avLst/>
                        </a:prstGeom>
                        <a:solidFill>
                          <a:srgbClr val="70AD47">
                            <a:alpha val="28000"/>
                          </a:srgbClr>
                        </a:solidFill>
                        <a:ln w="12700" cap="flat" cmpd="sng" algn="ctr">
                          <a:noFill/>
                          <a:prstDash val="solid"/>
                          <a:miter lim="800000"/>
                        </a:ln>
                        <a:effectLst/>
                      </wps:spPr>
                      <wps:txbx>
                        <w:txbxContent>
                          <w:p w14:paraId="09F2CA88" w14:textId="77777777" w:rsidR="00F15921" w:rsidRPr="00D3318C" w:rsidRDefault="00F15921" w:rsidP="00D3318C">
                            <w:pPr>
                              <w:jc w:val="center"/>
                              <w:rPr>
                                <w:sz w:val="20"/>
                                <w:szCs w:val="20"/>
                              </w:rPr>
                            </w:pPr>
                            <w:r w:rsidRPr="00D3318C">
                              <w:rPr>
                                <w:rFonts w:ascii="Gill Sans MT" w:hAnsi="Gill Sans MT" w:cstheme="minorBidi"/>
                                <w:b/>
                                <w:bCs/>
                                <w:color w:val="000000"/>
                                <w:sz w:val="20"/>
                                <w:szCs w:val="20"/>
                              </w:rPr>
                              <w:t xml:space="preserve">Mission: </w:t>
                            </w:r>
                          </w:p>
                          <w:p w14:paraId="42506C78" w14:textId="52D23AB3" w:rsidR="00F15921" w:rsidRDefault="00F15921" w:rsidP="00D3318C">
                            <w:pPr>
                              <w:jc w:val="center"/>
                            </w:pPr>
                            <w:r w:rsidRPr="00D3318C">
                              <w:rPr>
                                <w:rFonts w:ascii="Gill Sans MT" w:hAnsi="Gill Sans MT" w:cstheme="minorBidi"/>
                                <w:color w:val="000000"/>
                                <w:sz w:val="20"/>
                                <w:szCs w:val="20"/>
                              </w:rPr>
                              <w:t xml:space="preserve">To create a global technical platform that enables pioneering photovoltaic research, validates the performance of emerging technologies </w:t>
                            </w:r>
                            <w:r>
                              <w:rPr>
                                <w:rFonts w:ascii="Gill Sans MT" w:hAnsi="Gill Sans MT" w:cstheme="minorBidi"/>
                                <w:color w:val="000000"/>
                                <w:sz w:val="20"/>
                                <w:szCs w:val="20"/>
                              </w:rPr>
                              <w:t>across</w:t>
                            </w:r>
                            <w:r w:rsidRPr="00D3318C">
                              <w:rPr>
                                <w:rFonts w:ascii="Gill Sans MT" w:hAnsi="Gill Sans MT" w:cstheme="minorBidi"/>
                                <w:color w:val="000000"/>
                                <w:sz w:val="20"/>
                                <w:szCs w:val="20"/>
                              </w:rPr>
                              <w:t xml:space="preserve"> climates and helps accelerate the</w:t>
                            </w:r>
                            <w:r>
                              <w:rPr>
                                <w:rFonts w:ascii="Gill Sans MT" w:hAnsi="Gill Sans MT" w:cstheme="minorBidi"/>
                                <w:color w:val="000000"/>
                                <w:sz w:val="28"/>
                                <w:szCs w:val="28"/>
                              </w:rPr>
                              <w:t xml:space="preserve"> </w:t>
                            </w:r>
                            <w:r w:rsidRPr="00D3318C">
                              <w:rPr>
                                <w:rFonts w:ascii="Gill Sans MT" w:hAnsi="Gill Sans MT" w:cstheme="minorBidi"/>
                                <w:color w:val="000000"/>
                                <w:sz w:val="20"/>
                                <w:szCs w:val="20"/>
                              </w:rPr>
                              <w:t>world’s transition to a solar-intensive economy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487691D4" id="Oval 7" o:spid="_x0000_s1029" style="position:absolute;margin-left:312.9pt;margin-top:39.5pt;width:186.2pt;height:184.1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" fillcolor="#70ad47" stroked="f" strokeweight="1pt">
                <v:fill opacity="18247f"/>
                <v:stroke joinstyle="miter"/>
                <v:textbox>
                  <w:txbxContent>
                    <w:p w14:paraId="09F2CA88" w14:textId="77777777" w:rsidR="00F15921" w:rsidRPr="00D3318C" w:rsidRDefault="00F15921" w:rsidP="00D3318C">
                      <w:pPr>
                        <w:jc w:val="center"/>
                        <w:rPr>
                          <w:sz w:val="20"/>
                          <w:szCs w:val="20"/>
                        </w:rPr>
                      </w:pPr>
                      <w:r w:rsidRPr="00D3318C">
                        <w:rPr>
                          <w:rFonts w:ascii="Gill Sans MT" w:hAnsi="Gill Sans MT" w:cstheme="minorBidi"/>
                          <w:b/>
                          <w:bCs/>
                          <w:color w:val="000000"/>
                          <w:sz w:val="20"/>
                          <w:szCs w:val="20"/>
                        </w:rPr>
                        <w:t xml:space="preserve">Mission: </w:t>
                      </w:r>
                    </w:p>
                    <w:p w14:paraId="42506C78" w14:textId="52D23AB3" w:rsidR="00F15921" w:rsidRDefault="00F15921" w:rsidP="00D3318C">
                      <w:pPr>
                        <w:jc w:val="center"/>
                      </w:pPr>
                      <w:r w:rsidRPr="00D3318C">
                        <w:rPr>
                          <w:rFonts w:ascii="Gill Sans MT" w:hAnsi="Gill Sans MT" w:cstheme="minorBidi"/>
                          <w:color w:val="000000"/>
                          <w:sz w:val="20"/>
                          <w:szCs w:val="20"/>
                        </w:rPr>
                        <w:t xml:space="preserve">To create a global technical platform that enables pioneering photovoltaic research, validates the performance of emerging technologies </w:t>
                      </w:r>
                      <w:r>
                        <w:rPr>
                          <w:rFonts w:ascii="Gill Sans MT" w:hAnsi="Gill Sans MT" w:cstheme="minorBidi"/>
                          <w:color w:val="000000"/>
                          <w:sz w:val="20"/>
                          <w:szCs w:val="20"/>
                        </w:rPr>
                        <w:t>across</w:t>
                      </w:r>
                      <w:r w:rsidRPr="00D3318C">
                        <w:rPr>
                          <w:rFonts w:ascii="Gill Sans MT" w:hAnsi="Gill Sans MT" w:cstheme="minorBidi"/>
                          <w:color w:val="000000"/>
                          <w:sz w:val="20"/>
                          <w:szCs w:val="20"/>
                        </w:rPr>
                        <w:t xml:space="preserve"> climates and helps accelerate the</w:t>
                      </w:r>
                      <w:r>
                        <w:rPr>
                          <w:rFonts w:ascii="Gill Sans MT" w:hAnsi="Gill Sans MT" w:cstheme="minorBidi"/>
                          <w:color w:val="000000"/>
                          <w:sz w:val="28"/>
                          <w:szCs w:val="28"/>
                        </w:rPr>
                        <w:t xml:space="preserve"> </w:t>
                      </w:r>
                      <w:r w:rsidRPr="00D3318C">
                        <w:rPr>
                          <w:rFonts w:ascii="Gill Sans MT" w:hAnsi="Gill Sans MT" w:cstheme="minorBidi"/>
                          <w:color w:val="000000"/>
                          <w:sz w:val="20"/>
                          <w:szCs w:val="20"/>
                        </w:rPr>
                        <w:t>world’s transition to a solar-intensive economy</w:t>
                      </w:r>
                    </w:p>
                  </w:txbxContent>
                </v:textbox>
                <w10:wrap type="square" anchorx="margin" anchory="margin"/>
              </v:oval>
            </w:pict>
          </mc:Fallback>
        </mc:AlternateContent>
      </w:r>
      <w:r w:rsidR="00E117EC" w:rsidRPr="00C77B4D">
        <w:rPr>
          <w:rFonts w:ascii="Arial" w:eastAsiaTheme="minorEastAsia" w:hAnsi="Arial" w:cs="Arial"/>
        </w:rPr>
        <w:t xml:space="preserve">The Photovoltaic Collaborative to Advance Multi-climate Performance and Energy Research, or PV CAMPER, was founded in 2020 </w:t>
      </w:r>
      <w:r w:rsidR="00F15921">
        <w:rPr>
          <w:rFonts w:ascii="Arial" w:eastAsiaTheme="minorEastAsia" w:hAnsi="Arial" w:cs="Arial"/>
        </w:rPr>
        <w:t xml:space="preserve">to promote collaborative cross-climate photovoltaic (PV) research and help </w:t>
      </w:r>
      <w:r w:rsidR="00F15921" w:rsidRPr="001D1885">
        <w:rPr>
          <w:rFonts w:ascii="Arial" w:hAnsi="Arial" w:cs="Arial"/>
        </w:rPr>
        <w:t>accelerate the world’s transition to a solar-intensive (and solar-reliable) economy</w:t>
      </w:r>
      <w:r w:rsidR="00F15921">
        <w:rPr>
          <w:rFonts w:ascii="Arial" w:hAnsi="Arial" w:cs="Arial"/>
        </w:rPr>
        <w:t>. With</w:t>
      </w:r>
      <w:r w:rsidR="00F15921" w:rsidRPr="00C77B4D">
        <w:rPr>
          <w:rFonts w:ascii="Arial" w:eastAsiaTheme="minorEastAsia" w:hAnsi="Arial" w:cs="Arial"/>
        </w:rPr>
        <w:t xml:space="preserve"> </w:t>
      </w:r>
      <w:r w:rsidR="00F15921">
        <w:rPr>
          <w:rFonts w:ascii="Arial" w:eastAsiaTheme="minorEastAsia" w:hAnsi="Arial" w:cs="Arial"/>
        </w:rPr>
        <w:t>10</w:t>
      </w:r>
      <w:r w:rsidR="00C77B4D">
        <w:rPr>
          <w:rFonts w:ascii="Arial" w:eastAsiaTheme="minorEastAsia" w:hAnsi="Arial" w:cs="Arial"/>
        </w:rPr>
        <w:t xml:space="preserve"> inaugural members representing a </w:t>
      </w:r>
      <w:r w:rsidR="00C77B4D" w:rsidRPr="00C77B4D">
        <w:rPr>
          <w:rFonts w:ascii="Arial" w:eastAsiaTheme="minorEastAsia" w:hAnsi="Arial" w:cs="Arial"/>
        </w:rPr>
        <w:t>global network</w:t>
      </w:r>
      <w:r w:rsidR="00E117EC" w:rsidRPr="00C77B4D">
        <w:rPr>
          <w:rFonts w:ascii="Arial" w:eastAsiaTheme="minorEastAsia" w:hAnsi="Arial" w:cs="Arial"/>
        </w:rPr>
        <w:t xml:space="preserve"> of </w:t>
      </w:r>
      <w:r w:rsidR="00C77B4D">
        <w:rPr>
          <w:rFonts w:ascii="Arial" w:eastAsiaTheme="minorEastAsia" w:hAnsi="Arial" w:cs="Arial"/>
        </w:rPr>
        <w:t>research institutions</w:t>
      </w:r>
      <w:r w:rsidR="00F15921">
        <w:rPr>
          <w:rFonts w:ascii="Arial" w:eastAsiaTheme="minorEastAsia" w:hAnsi="Arial" w:cs="Arial"/>
        </w:rPr>
        <w:t>,</w:t>
      </w:r>
      <w:r w:rsidR="0066249D">
        <w:t xml:space="preserve"> </w:t>
      </w:r>
    </w:p>
    <w:p w14:paraId="2DDF4E6D" w14:textId="33577E5D" w:rsidR="00DB144D" w:rsidRDefault="00DB144D" w:rsidP="00DB144D">
      <w:pPr>
        <w:rPr>
          <w:rFonts w:ascii="Arial" w:eastAsiaTheme="minorEastAsia" w:hAnsi="Arial" w:cs="Arial"/>
        </w:rPr>
      </w:pPr>
      <w:r w:rsidRPr="00DB144D">
        <w:rPr>
          <w:rFonts w:ascii="Arial" w:eastAsiaTheme="minorEastAsia" w:hAnsi="Arial" w:cs="Arial"/>
        </w:rPr>
        <w:t xml:space="preserve">PV </w:t>
      </w:r>
      <w:r w:rsidR="0066249D">
        <w:rPr>
          <w:rFonts w:ascii="Arial" w:eastAsiaTheme="minorEastAsia" w:hAnsi="Arial" w:cs="Arial"/>
        </w:rPr>
        <w:t>CAMPER</w:t>
      </w:r>
      <w:r w:rsidR="00C77B4D">
        <w:rPr>
          <w:rFonts w:ascii="Arial" w:eastAsiaTheme="minorEastAsia" w:hAnsi="Arial" w:cs="Arial"/>
        </w:rPr>
        <w:t xml:space="preserve"> </w:t>
      </w:r>
      <w:r w:rsidR="00F15921">
        <w:rPr>
          <w:rFonts w:ascii="Arial" w:eastAsiaTheme="minorEastAsia" w:hAnsi="Arial" w:cs="Arial"/>
        </w:rPr>
        <w:t xml:space="preserve">provides </w:t>
      </w:r>
      <w:r>
        <w:rPr>
          <w:rFonts w:ascii="Arial" w:eastAsiaTheme="minorEastAsia" w:hAnsi="Arial" w:cs="Arial"/>
        </w:rPr>
        <w:t>a</w:t>
      </w:r>
      <w:r w:rsidR="0066249D">
        <w:rPr>
          <w:rFonts w:ascii="Arial" w:eastAsiaTheme="minorEastAsia" w:hAnsi="Arial" w:cs="Arial"/>
        </w:rPr>
        <w:t xml:space="preserve"> structured environment for sharing best practices and validation methods,</w:t>
      </w:r>
      <w:r w:rsidR="00F15921">
        <w:rPr>
          <w:rFonts w:ascii="Arial" w:eastAsiaTheme="minorEastAsia" w:hAnsi="Arial" w:cs="Arial"/>
        </w:rPr>
        <w:t xml:space="preserve"> maintains</w:t>
      </w:r>
      <w:r w:rsidR="0066249D">
        <w:rPr>
          <w:rFonts w:ascii="Arial" w:eastAsiaTheme="minorEastAsia" w:hAnsi="Arial" w:cs="Arial"/>
        </w:rPr>
        <w:t xml:space="preserve"> </w:t>
      </w:r>
      <w:r>
        <w:rPr>
          <w:rFonts w:ascii="Arial" w:eastAsiaTheme="minorEastAsia" w:hAnsi="Arial" w:cs="Arial"/>
        </w:rPr>
        <w:t xml:space="preserve">a </w:t>
      </w:r>
      <w:r w:rsidR="00F15921">
        <w:rPr>
          <w:rFonts w:ascii="Arial" w:eastAsiaTheme="minorEastAsia" w:hAnsi="Arial" w:cs="Arial"/>
        </w:rPr>
        <w:t xml:space="preserve">central </w:t>
      </w:r>
      <w:r>
        <w:rPr>
          <w:rFonts w:ascii="Arial" w:eastAsiaTheme="minorEastAsia" w:hAnsi="Arial" w:cs="Arial"/>
        </w:rPr>
        <w:t xml:space="preserve">repository of </w:t>
      </w:r>
      <w:r w:rsidR="0066249D">
        <w:rPr>
          <w:rFonts w:ascii="Arial" w:eastAsiaTheme="minorEastAsia" w:hAnsi="Arial" w:cs="Arial"/>
        </w:rPr>
        <w:t>performance data</w:t>
      </w:r>
      <w:r w:rsidR="00F15921">
        <w:rPr>
          <w:rFonts w:ascii="Arial" w:eastAsiaTheme="minorEastAsia" w:hAnsi="Arial" w:cs="Arial"/>
        </w:rPr>
        <w:t>,</w:t>
      </w:r>
      <w:r w:rsidR="0066249D">
        <w:rPr>
          <w:rFonts w:ascii="Arial" w:eastAsiaTheme="minorEastAsia" w:hAnsi="Arial" w:cs="Arial"/>
        </w:rPr>
        <w:t xml:space="preserve"> </w:t>
      </w:r>
      <w:r w:rsidR="00F15921">
        <w:rPr>
          <w:rFonts w:ascii="Arial" w:eastAsiaTheme="minorEastAsia" w:hAnsi="Arial" w:cs="Arial"/>
        </w:rPr>
        <w:t xml:space="preserve">supports the </w:t>
      </w:r>
      <w:r w:rsidR="00D3318C">
        <w:rPr>
          <w:rFonts w:ascii="Arial" w:eastAsiaTheme="minorEastAsia" w:hAnsi="Arial" w:cs="Arial"/>
        </w:rPr>
        <w:t xml:space="preserve">cross-climate </w:t>
      </w:r>
      <w:r w:rsidR="0066249D">
        <w:rPr>
          <w:rFonts w:ascii="Arial" w:eastAsiaTheme="minorEastAsia" w:hAnsi="Arial" w:cs="Arial"/>
        </w:rPr>
        <w:t xml:space="preserve">validation of emerging technologies, and </w:t>
      </w:r>
      <w:r w:rsidR="00F15921">
        <w:rPr>
          <w:rFonts w:ascii="Arial" w:eastAsiaTheme="minorEastAsia" w:hAnsi="Arial" w:cs="Arial"/>
        </w:rPr>
        <w:t>fac</w:t>
      </w:r>
      <w:r w:rsidR="006C781B">
        <w:rPr>
          <w:rFonts w:ascii="Arial" w:eastAsiaTheme="minorEastAsia" w:hAnsi="Arial" w:cs="Arial"/>
        </w:rPr>
        <w:t>i</w:t>
      </w:r>
      <w:r w:rsidR="00F15921">
        <w:rPr>
          <w:rFonts w:ascii="Arial" w:eastAsiaTheme="minorEastAsia" w:hAnsi="Arial" w:cs="Arial"/>
        </w:rPr>
        <w:t>litates c</w:t>
      </w:r>
      <w:r w:rsidR="0066249D">
        <w:rPr>
          <w:rFonts w:ascii="Arial" w:eastAsiaTheme="minorEastAsia" w:hAnsi="Arial" w:cs="Arial"/>
        </w:rPr>
        <w:t>ollaborati</w:t>
      </w:r>
      <w:r>
        <w:rPr>
          <w:rFonts w:ascii="Arial" w:eastAsiaTheme="minorEastAsia" w:hAnsi="Arial" w:cs="Arial"/>
        </w:rPr>
        <w:t>ons a</w:t>
      </w:r>
      <w:r w:rsidR="00F15921">
        <w:rPr>
          <w:rFonts w:ascii="Arial" w:eastAsiaTheme="minorEastAsia" w:hAnsi="Arial" w:cs="Arial"/>
        </w:rPr>
        <w:t xml:space="preserve">mong </w:t>
      </w:r>
      <w:r>
        <w:rPr>
          <w:rFonts w:ascii="Arial" w:eastAsiaTheme="minorEastAsia" w:hAnsi="Arial" w:cs="Arial"/>
        </w:rPr>
        <w:t>researcher</w:t>
      </w:r>
      <w:r w:rsidR="00F15921">
        <w:rPr>
          <w:rFonts w:ascii="Arial" w:eastAsiaTheme="minorEastAsia" w:hAnsi="Arial" w:cs="Arial"/>
        </w:rPr>
        <w:t>s</w:t>
      </w:r>
      <w:r>
        <w:rPr>
          <w:rFonts w:ascii="Arial" w:eastAsiaTheme="minorEastAsia" w:hAnsi="Arial" w:cs="Arial"/>
        </w:rPr>
        <w:t xml:space="preserve"> and institutions worldwide. </w:t>
      </w:r>
    </w:p>
    <w:p w14:paraId="5A54659C" w14:textId="77777777" w:rsidR="00DB144D" w:rsidRDefault="00DB144D" w:rsidP="00DB144D">
      <w:pPr>
        <w:rPr>
          <w:rFonts w:ascii="Arial" w:eastAsiaTheme="minorEastAsia" w:hAnsi="Arial" w:cs="Arial"/>
        </w:rPr>
      </w:pPr>
    </w:p>
    <w:p w14:paraId="3D491DCC" w14:textId="6AD07639" w:rsidR="00A954BE" w:rsidRPr="00F6336C" w:rsidRDefault="009538F8" w:rsidP="00DB144D">
      <w:r w:rsidRPr="00C77B4D">
        <w:rPr>
          <w:rFonts w:asciiTheme="majorHAnsi" w:eastAsiaTheme="majorEastAsia" w:hAnsiTheme="majorHAnsi" w:cstheme="majorBidi"/>
          <w:color w:val="0070C0"/>
          <w:sz w:val="36"/>
          <w:szCs w:val="32"/>
        </w:rPr>
        <w:t>P</w:t>
      </w:r>
      <w:r w:rsidR="00A954BE" w:rsidRPr="00C77B4D">
        <w:rPr>
          <w:rFonts w:asciiTheme="majorHAnsi" w:eastAsiaTheme="majorEastAsia" w:hAnsiTheme="majorHAnsi" w:cstheme="majorBidi"/>
          <w:color w:val="0070C0"/>
          <w:sz w:val="36"/>
          <w:szCs w:val="32"/>
        </w:rPr>
        <w:t xml:space="preserve">ART </w:t>
      </w:r>
      <w:r w:rsidR="00E117EC" w:rsidRPr="00C77B4D">
        <w:rPr>
          <w:rFonts w:asciiTheme="majorHAnsi" w:eastAsiaTheme="majorEastAsia" w:hAnsiTheme="majorHAnsi" w:cstheme="majorBidi"/>
          <w:color w:val="0070C0"/>
          <w:sz w:val="36"/>
          <w:szCs w:val="32"/>
        </w:rPr>
        <w:t>I</w:t>
      </w:r>
      <w:r w:rsidR="00A954BE" w:rsidRPr="00C77B4D">
        <w:rPr>
          <w:rFonts w:asciiTheme="majorHAnsi" w:eastAsiaTheme="majorEastAsia" w:hAnsiTheme="majorHAnsi" w:cstheme="majorBidi"/>
          <w:color w:val="0070C0"/>
          <w:sz w:val="36"/>
          <w:szCs w:val="32"/>
        </w:rPr>
        <w:t>I. MAJOR</w:t>
      </w:r>
      <w:r w:rsidR="00A954BE">
        <w:t xml:space="preserve"> </w:t>
      </w:r>
      <w:r w:rsidR="00A954BE" w:rsidRPr="00DB144D">
        <w:rPr>
          <w:rFonts w:asciiTheme="majorHAnsi" w:eastAsiaTheme="majorEastAsia" w:hAnsiTheme="majorHAnsi" w:cstheme="majorBidi"/>
          <w:color w:val="0070C0"/>
          <w:sz w:val="36"/>
          <w:szCs w:val="32"/>
        </w:rPr>
        <w:t>GOALS AND OBJECTIVES</w:t>
      </w:r>
    </w:p>
    <w:p w14:paraId="0C0B92DD" w14:textId="77777777" w:rsidR="00AD7374" w:rsidRDefault="00AD7374" w:rsidP="00673E98">
      <w:pPr>
        <w:rPr>
          <w:rFonts w:ascii="Arial" w:hAnsi="Arial" w:cs="Arial"/>
        </w:rPr>
      </w:pPr>
    </w:p>
    <w:p w14:paraId="28E28FDC" w14:textId="3EEE87C2" w:rsidR="00DB2993" w:rsidRDefault="00A954BE" w:rsidP="00DB2993">
      <w:pPr>
        <w:spacing w:after="60"/>
        <w:jc w:val="both"/>
        <w:rPr>
          <w:rFonts w:ascii="Arial" w:hAnsi="Arial" w:cs="Arial"/>
        </w:rPr>
      </w:pPr>
      <w:r w:rsidRPr="00697DD5">
        <w:rPr>
          <w:rFonts w:ascii="Arial" w:hAnsi="Arial" w:cs="Arial"/>
        </w:rPr>
        <w:t xml:space="preserve">The </w:t>
      </w:r>
      <w:r w:rsidR="00E117EC">
        <w:rPr>
          <w:rFonts w:ascii="Arial" w:hAnsi="Arial" w:cs="Arial"/>
        </w:rPr>
        <w:t xml:space="preserve">primary </w:t>
      </w:r>
      <w:r w:rsidRPr="00697DD5">
        <w:rPr>
          <w:rFonts w:ascii="Arial" w:hAnsi="Arial" w:cs="Arial"/>
        </w:rPr>
        <w:t>objective</w:t>
      </w:r>
      <w:r w:rsidR="00E117EC">
        <w:rPr>
          <w:rFonts w:ascii="Arial" w:hAnsi="Arial" w:cs="Arial"/>
        </w:rPr>
        <w:t>s</w:t>
      </w:r>
      <w:r w:rsidRPr="00697DD5">
        <w:rPr>
          <w:rFonts w:ascii="Arial" w:hAnsi="Arial" w:cs="Arial"/>
        </w:rPr>
        <w:t xml:space="preserve"> of the </w:t>
      </w:r>
      <w:r w:rsidRPr="00697DD5">
        <w:rPr>
          <w:rFonts w:ascii="Arial" w:hAnsi="Arial" w:cs="Arial"/>
          <w:bCs/>
        </w:rPr>
        <w:t>Photovoltaic</w:t>
      </w:r>
      <w:r w:rsidRPr="00697DD5">
        <w:rPr>
          <w:rFonts w:ascii="Arial" w:hAnsi="Arial" w:cs="Arial"/>
          <w:b/>
          <w:bCs/>
        </w:rPr>
        <w:t xml:space="preserve"> </w:t>
      </w:r>
      <w:r w:rsidRPr="00697DD5">
        <w:rPr>
          <w:rFonts w:ascii="Arial" w:hAnsi="Arial" w:cs="Arial"/>
          <w:bCs/>
        </w:rPr>
        <w:t>C</w:t>
      </w:r>
      <w:r w:rsidRPr="00697DD5">
        <w:rPr>
          <w:rFonts w:ascii="Arial" w:hAnsi="Arial" w:cs="Arial"/>
        </w:rPr>
        <w:t>ollaborative to </w:t>
      </w:r>
      <w:r w:rsidRPr="00697DD5">
        <w:rPr>
          <w:rFonts w:ascii="Arial" w:hAnsi="Arial" w:cs="Arial"/>
          <w:bCs/>
        </w:rPr>
        <w:t>A</w:t>
      </w:r>
      <w:r w:rsidRPr="00697DD5">
        <w:rPr>
          <w:rFonts w:ascii="Arial" w:hAnsi="Arial" w:cs="Arial"/>
        </w:rPr>
        <w:t>dvance </w:t>
      </w:r>
      <w:r w:rsidRPr="00697DD5">
        <w:rPr>
          <w:rFonts w:ascii="Arial" w:hAnsi="Arial" w:cs="Arial"/>
          <w:bCs/>
        </w:rPr>
        <w:t>M</w:t>
      </w:r>
      <w:r w:rsidRPr="00697DD5">
        <w:rPr>
          <w:rFonts w:ascii="Arial" w:hAnsi="Arial" w:cs="Arial"/>
        </w:rPr>
        <w:t xml:space="preserve">ulti-climate and </w:t>
      </w:r>
      <w:r w:rsidR="00AD7374">
        <w:rPr>
          <w:rFonts w:ascii="Arial" w:hAnsi="Arial" w:cs="Arial"/>
        </w:rPr>
        <w:t>P</w:t>
      </w:r>
      <w:r w:rsidRPr="00697DD5">
        <w:rPr>
          <w:rFonts w:ascii="Arial" w:hAnsi="Arial" w:cs="Arial"/>
        </w:rPr>
        <w:t xml:space="preserve">erformance </w:t>
      </w:r>
      <w:r w:rsidRPr="00697DD5">
        <w:rPr>
          <w:rFonts w:ascii="Arial" w:hAnsi="Arial" w:cs="Arial"/>
          <w:bCs/>
        </w:rPr>
        <w:t>R</w:t>
      </w:r>
      <w:r w:rsidRPr="00697DD5">
        <w:rPr>
          <w:rFonts w:ascii="Arial" w:hAnsi="Arial" w:cs="Arial"/>
        </w:rPr>
        <w:t xml:space="preserve">esearch (PVCAMPER) </w:t>
      </w:r>
      <w:r w:rsidR="0066249D">
        <w:rPr>
          <w:rFonts w:ascii="Arial" w:hAnsi="Arial" w:cs="Arial"/>
        </w:rPr>
        <w:t>are</w:t>
      </w:r>
      <w:r w:rsidRPr="00697DD5">
        <w:rPr>
          <w:rFonts w:ascii="Arial" w:hAnsi="Arial" w:cs="Arial"/>
        </w:rPr>
        <w:t xml:space="preserve"> t</w:t>
      </w:r>
      <w:r w:rsidR="00AD7374">
        <w:rPr>
          <w:rFonts w:ascii="Arial" w:hAnsi="Arial" w:cs="Arial"/>
        </w:rPr>
        <w:t>o:</w:t>
      </w:r>
    </w:p>
    <w:p w14:paraId="18A608CE" w14:textId="3E7CE740" w:rsidR="00AD7374" w:rsidRDefault="00AD7374" w:rsidP="00E117EC">
      <w:pPr>
        <w:pStyle w:val="ListParagraph"/>
        <w:numPr>
          <w:ilvl w:val="0"/>
          <w:numId w:val="25"/>
        </w:numPr>
        <w:spacing w:after="60"/>
        <w:jc w:val="both"/>
        <w:rPr>
          <w:rFonts w:ascii="Arial" w:hAnsi="Arial" w:cs="Arial"/>
        </w:rPr>
      </w:pPr>
      <w:r w:rsidRPr="00E117EC">
        <w:rPr>
          <w:rFonts w:ascii="Arial" w:hAnsi="Arial" w:cs="Arial"/>
        </w:rPr>
        <w:t>B</w:t>
      </w:r>
      <w:r w:rsidR="00673E98" w:rsidRPr="00E117EC">
        <w:rPr>
          <w:rFonts w:ascii="Arial" w:hAnsi="Arial" w:cs="Arial"/>
        </w:rPr>
        <w:t>uild and maintain</w:t>
      </w:r>
      <w:r w:rsidR="00A954BE" w:rsidRPr="00E117EC">
        <w:rPr>
          <w:rFonts w:ascii="Arial" w:hAnsi="Arial" w:cs="Arial"/>
        </w:rPr>
        <w:t xml:space="preserve"> a multi-climate</w:t>
      </w:r>
      <w:r w:rsidR="006C781B">
        <w:rPr>
          <w:rFonts w:ascii="Arial" w:hAnsi="Arial" w:cs="Arial"/>
        </w:rPr>
        <w:t>,</w:t>
      </w:r>
      <w:r w:rsidR="00A954BE" w:rsidRPr="00E117EC">
        <w:rPr>
          <w:rFonts w:ascii="Arial" w:hAnsi="Arial" w:cs="Arial"/>
        </w:rPr>
        <w:t xml:space="preserve"> </w:t>
      </w:r>
      <w:r w:rsidR="006C781B">
        <w:rPr>
          <w:rFonts w:ascii="Arial" w:hAnsi="Arial" w:cs="Arial"/>
        </w:rPr>
        <w:t xml:space="preserve">expandable </w:t>
      </w:r>
      <w:r w:rsidR="00A954BE" w:rsidRPr="00E117EC">
        <w:rPr>
          <w:rFonts w:ascii="Arial" w:hAnsi="Arial" w:cs="Arial"/>
        </w:rPr>
        <w:t>research platform</w:t>
      </w:r>
      <w:r w:rsidR="00673E98" w:rsidRPr="00E117EC">
        <w:rPr>
          <w:rFonts w:ascii="Arial" w:hAnsi="Arial" w:cs="Arial"/>
        </w:rPr>
        <w:t xml:space="preserve"> to enable </w:t>
      </w:r>
      <w:r w:rsidR="00F15921">
        <w:rPr>
          <w:rFonts w:ascii="Arial" w:hAnsi="Arial" w:cs="Arial"/>
        </w:rPr>
        <w:t>globally relevant</w:t>
      </w:r>
      <w:r w:rsidR="009D7B12">
        <w:rPr>
          <w:rFonts w:ascii="Arial" w:hAnsi="Arial" w:cs="Arial"/>
        </w:rPr>
        <w:t xml:space="preserve"> </w:t>
      </w:r>
      <w:r w:rsidR="009D7B12" w:rsidRPr="00E117EC">
        <w:rPr>
          <w:rFonts w:ascii="Arial" w:hAnsi="Arial" w:cs="Arial"/>
        </w:rPr>
        <w:t>photovoltaic research</w:t>
      </w:r>
    </w:p>
    <w:p w14:paraId="35B6039C" w14:textId="58C05831" w:rsidR="006C781B" w:rsidRPr="001D1885" w:rsidRDefault="006C781B" w:rsidP="006C781B">
      <w:pPr>
        <w:numPr>
          <w:ilvl w:val="0"/>
          <w:numId w:val="25"/>
        </w:numPr>
        <w:jc w:val="both"/>
        <w:rPr>
          <w:rFonts w:ascii="Arial" w:hAnsi="Arial" w:cs="Arial"/>
        </w:rPr>
      </w:pPr>
      <w:r>
        <w:rPr>
          <w:rFonts w:ascii="Arial" w:hAnsi="Arial" w:cs="Arial"/>
        </w:rPr>
        <w:t>Create</w:t>
      </w:r>
      <w:r w:rsidRPr="001D1885">
        <w:rPr>
          <w:rFonts w:ascii="Arial" w:hAnsi="Arial" w:cs="Arial"/>
        </w:rPr>
        <w:t xml:space="preserve"> a trusted environment for data- and information-sharing, including best practices</w:t>
      </w:r>
      <w:r w:rsidR="009D7B12">
        <w:rPr>
          <w:rFonts w:ascii="Arial" w:hAnsi="Arial" w:cs="Arial"/>
        </w:rPr>
        <w:t>,</w:t>
      </w:r>
      <w:r w:rsidRPr="001D1885">
        <w:rPr>
          <w:rFonts w:ascii="Arial" w:hAnsi="Arial" w:cs="Arial"/>
        </w:rPr>
        <w:t xml:space="preserve"> </w:t>
      </w:r>
      <w:r>
        <w:rPr>
          <w:rFonts w:ascii="Arial" w:hAnsi="Arial" w:cs="Arial"/>
        </w:rPr>
        <w:t xml:space="preserve">as </w:t>
      </w:r>
      <w:r w:rsidRPr="001D1885">
        <w:rPr>
          <w:rFonts w:ascii="Arial" w:hAnsi="Arial" w:cs="Arial"/>
        </w:rPr>
        <w:t>well as early indicators of widespread problems</w:t>
      </w:r>
    </w:p>
    <w:p w14:paraId="74AD11A6" w14:textId="09DE12EE" w:rsidR="00AD7374" w:rsidRPr="00E117EC" w:rsidRDefault="00AD7374" w:rsidP="00E117EC">
      <w:pPr>
        <w:pStyle w:val="ListParagraph"/>
        <w:numPr>
          <w:ilvl w:val="0"/>
          <w:numId w:val="25"/>
        </w:numPr>
        <w:spacing w:after="60"/>
        <w:jc w:val="both"/>
        <w:rPr>
          <w:rFonts w:ascii="Arial" w:hAnsi="Arial" w:cs="Arial"/>
        </w:rPr>
      </w:pPr>
      <w:r w:rsidRPr="00E117EC">
        <w:rPr>
          <w:rFonts w:ascii="Arial" w:hAnsi="Arial" w:cs="Arial"/>
        </w:rPr>
        <w:t>V</w:t>
      </w:r>
      <w:r w:rsidR="00673E98" w:rsidRPr="00E117EC">
        <w:rPr>
          <w:rFonts w:ascii="Arial" w:hAnsi="Arial" w:cs="Arial"/>
        </w:rPr>
        <w:t xml:space="preserve">alidate the performance of emerging technologies </w:t>
      </w:r>
      <w:r w:rsidR="00F15921">
        <w:rPr>
          <w:rFonts w:ascii="Arial" w:hAnsi="Arial" w:cs="Arial"/>
        </w:rPr>
        <w:t>across major climatic regions</w:t>
      </w:r>
    </w:p>
    <w:p w14:paraId="6A817BF5" w14:textId="09E74DE7" w:rsidR="00DB144D" w:rsidRDefault="00DB144D" w:rsidP="001D1885">
      <w:pPr>
        <w:numPr>
          <w:ilvl w:val="0"/>
          <w:numId w:val="25"/>
        </w:numPr>
        <w:jc w:val="both"/>
        <w:rPr>
          <w:rFonts w:ascii="Arial" w:hAnsi="Arial" w:cs="Arial"/>
        </w:rPr>
      </w:pPr>
      <w:r>
        <w:rPr>
          <w:rFonts w:ascii="Arial" w:hAnsi="Arial" w:cs="Arial"/>
        </w:rPr>
        <w:t>R</w:t>
      </w:r>
      <w:r w:rsidR="001D1885" w:rsidRPr="001D1885">
        <w:rPr>
          <w:rFonts w:ascii="Arial" w:hAnsi="Arial" w:cs="Arial"/>
        </w:rPr>
        <w:t xml:space="preserve">educe </w:t>
      </w:r>
      <w:r w:rsidR="00DB4A8D">
        <w:rPr>
          <w:rFonts w:ascii="Arial" w:hAnsi="Arial" w:cs="Arial"/>
        </w:rPr>
        <w:t xml:space="preserve">measurement </w:t>
      </w:r>
      <w:r w:rsidR="001D1885" w:rsidRPr="001D1885">
        <w:rPr>
          <w:rFonts w:ascii="Arial" w:hAnsi="Arial" w:cs="Arial"/>
        </w:rPr>
        <w:t xml:space="preserve">uncertainty </w:t>
      </w:r>
      <w:r w:rsidR="00DB4A8D">
        <w:rPr>
          <w:rFonts w:ascii="Arial" w:hAnsi="Arial" w:cs="Arial"/>
        </w:rPr>
        <w:t xml:space="preserve">and ensure </w:t>
      </w:r>
      <w:r w:rsidR="00DB4A8D" w:rsidRPr="001D1885">
        <w:rPr>
          <w:rFonts w:ascii="Arial" w:hAnsi="Arial" w:cs="Arial"/>
        </w:rPr>
        <w:t>technical excellence</w:t>
      </w:r>
      <w:r w:rsidR="00DB4A8D">
        <w:rPr>
          <w:rFonts w:ascii="Arial" w:hAnsi="Arial" w:cs="Arial"/>
        </w:rPr>
        <w:t xml:space="preserve"> across multiple sites, initiatives and platforms</w:t>
      </w:r>
    </w:p>
    <w:p w14:paraId="035896BD" w14:textId="492CD5AF" w:rsidR="001D1885" w:rsidRPr="00DB4A8D" w:rsidRDefault="00DB144D" w:rsidP="00DB4A8D">
      <w:pPr>
        <w:numPr>
          <w:ilvl w:val="0"/>
          <w:numId w:val="25"/>
        </w:numPr>
        <w:jc w:val="both"/>
        <w:rPr>
          <w:rFonts w:ascii="Arial" w:hAnsi="Arial" w:cs="Arial"/>
        </w:rPr>
      </w:pPr>
      <w:r>
        <w:rPr>
          <w:rFonts w:ascii="Arial" w:hAnsi="Arial" w:cs="Arial"/>
        </w:rPr>
        <w:t>I</w:t>
      </w:r>
      <w:r w:rsidR="001D1885" w:rsidRPr="001D1885">
        <w:rPr>
          <w:rFonts w:ascii="Arial" w:hAnsi="Arial" w:cs="Arial"/>
        </w:rPr>
        <w:t>dentify</w:t>
      </w:r>
      <w:r>
        <w:rPr>
          <w:rFonts w:ascii="Arial" w:hAnsi="Arial" w:cs="Arial"/>
        </w:rPr>
        <w:t xml:space="preserve"> </w:t>
      </w:r>
      <w:r w:rsidR="001D1885" w:rsidRPr="001D1885">
        <w:rPr>
          <w:rFonts w:ascii="Arial" w:hAnsi="Arial" w:cs="Arial"/>
        </w:rPr>
        <w:t xml:space="preserve">opportunities for increasing the efficiency—and also the reliability—of PV systems in </w:t>
      </w:r>
      <w:r w:rsidR="006C781B">
        <w:rPr>
          <w:rFonts w:ascii="Arial" w:hAnsi="Arial" w:cs="Arial"/>
        </w:rPr>
        <w:t>specific climates</w:t>
      </w:r>
    </w:p>
    <w:p w14:paraId="3039EB91" w14:textId="77777777" w:rsidR="00AD7374" w:rsidRDefault="00AD7374" w:rsidP="00DB2993">
      <w:pPr>
        <w:jc w:val="both"/>
        <w:rPr>
          <w:rFonts w:ascii="Arial" w:hAnsi="Arial" w:cs="Arial"/>
        </w:rPr>
      </w:pPr>
    </w:p>
    <w:p w14:paraId="2373E743" w14:textId="77777777" w:rsidR="00A954BE" w:rsidRPr="00697DD5" w:rsidRDefault="00A954BE" w:rsidP="00DB2993">
      <w:pPr>
        <w:spacing w:after="60"/>
        <w:jc w:val="both"/>
        <w:rPr>
          <w:rFonts w:ascii="Arial" w:hAnsi="Arial" w:cs="Arial"/>
        </w:rPr>
      </w:pPr>
      <w:r w:rsidRPr="00697DD5">
        <w:rPr>
          <w:rFonts w:ascii="Arial" w:hAnsi="Arial" w:cs="Arial"/>
        </w:rPr>
        <w:t>In this reporting period, we:</w:t>
      </w:r>
    </w:p>
    <w:p w14:paraId="307BB3D5" w14:textId="32BC7DF9" w:rsidR="00A954BE" w:rsidRDefault="00AD7374" w:rsidP="001D1885">
      <w:pPr>
        <w:numPr>
          <w:ilvl w:val="0"/>
          <w:numId w:val="5"/>
        </w:numPr>
        <w:rPr>
          <w:rFonts w:ascii="Arial" w:hAnsi="Arial" w:cs="Arial"/>
        </w:rPr>
      </w:pPr>
      <w:r>
        <w:rPr>
          <w:rFonts w:ascii="Arial" w:hAnsi="Arial" w:cs="Arial"/>
        </w:rPr>
        <w:t xml:space="preserve">Created a </w:t>
      </w:r>
      <w:r w:rsidR="00A954BE">
        <w:rPr>
          <w:rFonts w:ascii="Arial" w:hAnsi="Arial" w:cs="Arial"/>
        </w:rPr>
        <w:t>PV CAMPER database on the DuraMAT</w:t>
      </w:r>
      <w:r w:rsidR="001D1885">
        <w:rPr>
          <w:rFonts w:ascii="Arial" w:hAnsi="Arial" w:cs="Arial"/>
        </w:rPr>
        <w:t xml:space="preserve"> </w:t>
      </w:r>
      <w:r w:rsidR="009538F8">
        <w:rPr>
          <w:rFonts w:ascii="Arial" w:hAnsi="Arial" w:cs="Arial"/>
        </w:rPr>
        <w:t>datahub</w:t>
      </w:r>
      <w:r w:rsidR="008B6686">
        <w:rPr>
          <w:rFonts w:ascii="Arial" w:hAnsi="Arial" w:cs="Arial"/>
        </w:rPr>
        <w:t>:</w:t>
      </w:r>
      <w:r w:rsidR="00234A0D">
        <w:rPr>
          <w:rFonts w:ascii="Arial" w:hAnsi="Arial" w:cs="Arial"/>
        </w:rPr>
        <w:t xml:space="preserve"> </w:t>
      </w:r>
      <w:r w:rsidR="001D1885">
        <w:rPr>
          <w:rFonts w:ascii="Arial" w:hAnsi="Arial" w:cs="Arial"/>
        </w:rPr>
        <w:t xml:space="preserve">  </w:t>
      </w:r>
      <w:r w:rsidR="00A954BE">
        <w:rPr>
          <w:rFonts w:ascii="Arial" w:hAnsi="Arial" w:cs="Arial"/>
        </w:rPr>
        <w:t>datahub</w:t>
      </w:r>
      <w:r w:rsidRPr="00AD7374">
        <w:rPr>
          <w:rFonts w:ascii="Arial" w:hAnsi="Arial" w:cs="Arial"/>
        </w:rPr>
        <w:t>https://datahub.duramat.org/project/about/pvcamper</w:t>
      </w:r>
    </w:p>
    <w:p w14:paraId="14AEB897" w14:textId="4B72E5A2" w:rsidR="00A954BE" w:rsidRDefault="008B6686" w:rsidP="00DB2993">
      <w:pPr>
        <w:numPr>
          <w:ilvl w:val="0"/>
          <w:numId w:val="5"/>
        </w:numPr>
        <w:jc w:val="both"/>
        <w:rPr>
          <w:rFonts w:ascii="Arial" w:hAnsi="Arial" w:cs="Arial"/>
        </w:rPr>
      </w:pPr>
      <w:r>
        <w:rPr>
          <w:rFonts w:ascii="Arial" w:hAnsi="Arial" w:cs="Arial"/>
        </w:rPr>
        <w:t xml:space="preserve">Executed </w:t>
      </w:r>
      <w:r w:rsidR="009538F8">
        <w:rPr>
          <w:rFonts w:ascii="Arial" w:hAnsi="Arial" w:cs="Arial"/>
        </w:rPr>
        <w:t xml:space="preserve">the PV CAMPER </w:t>
      </w:r>
      <w:r w:rsidR="00A954BE">
        <w:rPr>
          <w:rFonts w:ascii="Arial" w:hAnsi="Arial" w:cs="Arial"/>
        </w:rPr>
        <w:t>MOU</w:t>
      </w:r>
      <w:r w:rsidR="009538F8">
        <w:rPr>
          <w:rFonts w:ascii="Arial" w:hAnsi="Arial" w:cs="Arial"/>
        </w:rPr>
        <w:t xml:space="preserve">, </w:t>
      </w:r>
      <w:r>
        <w:rPr>
          <w:rFonts w:ascii="Arial" w:hAnsi="Arial" w:cs="Arial"/>
        </w:rPr>
        <w:t>signed by 100 percent of</w:t>
      </w:r>
      <w:r w:rsidR="009538F8">
        <w:rPr>
          <w:rFonts w:ascii="Arial" w:hAnsi="Arial" w:cs="Arial"/>
        </w:rPr>
        <w:t xml:space="preserve"> </w:t>
      </w:r>
      <w:r>
        <w:rPr>
          <w:rFonts w:ascii="Arial" w:hAnsi="Arial" w:cs="Arial"/>
        </w:rPr>
        <w:t>member</w:t>
      </w:r>
      <w:r w:rsidR="009538F8">
        <w:rPr>
          <w:rFonts w:ascii="Arial" w:hAnsi="Arial" w:cs="Arial"/>
        </w:rPr>
        <w:t xml:space="preserve"> institution</w:t>
      </w:r>
      <w:r>
        <w:rPr>
          <w:rFonts w:ascii="Arial" w:hAnsi="Arial" w:cs="Arial"/>
        </w:rPr>
        <w:t>s</w:t>
      </w:r>
    </w:p>
    <w:p w14:paraId="0DEC33E7" w14:textId="282FCAD3" w:rsidR="00A954BE" w:rsidRDefault="00A954BE" w:rsidP="00DB2993">
      <w:pPr>
        <w:numPr>
          <w:ilvl w:val="0"/>
          <w:numId w:val="5"/>
        </w:numPr>
        <w:jc w:val="both"/>
        <w:rPr>
          <w:rFonts w:ascii="Arial" w:hAnsi="Arial" w:cs="Arial"/>
        </w:rPr>
      </w:pPr>
      <w:r>
        <w:rPr>
          <w:rFonts w:ascii="Arial" w:hAnsi="Arial" w:cs="Arial"/>
        </w:rPr>
        <w:t xml:space="preserve">Launched </w:t>
      </w:r>
      <w:r w:rsidR="00C65163">
        <w:rPr>
          <w:rFonts w:ascii="Arial" w:hAnsi="Arial" w:cs="Arial"/>
        </w:rPr>
        <w:t>four</w:t>
      </w:r>
      <w:r>
        <w:rPr>
          <w:rFonts w:ascii="Arial" w:hAnsi="Arial" w:cs="Arial"/>
        </w:rPr>
        <w:t xml:space="preserve"> collaborative research projects</w:t>
      </w:r>
    </w:p>
    <w:p w14:paraId="76DC3923" w14:textId="77777777" w:rsidR="00A91182" w:rsidRDefault="00A954BE" w:rsidP="00DB2993">
      <w:pPr>
        <w:numPr>
          <w:ilvl w:val="0"/>
          <w:numId w:val="5"/>
        </w:numPr>
        <w:jc w:val="both"/>
        <w:rPr>
          <w:rFonts w:ascii="Arial" w:hAnsi="Arial" w:cs="Arial"/>
        </w:rPr>
      </w:pPr>
      <w:r>
        <w:rPr>
          <w:rFonts w:ascii="Arial" w:hAnsi="Arial" w:cs="Arial"/>
        </w:rPr>
        <w:t>Created an Associate Member category for industry members</w:t>
      </w:r>
    </w:p>
    <w:p w14:paraId="4DA5D32F" w14:textId="4583D2A6" w:rsidR="00BB2654" w:rsidRDefault="00BB2654" w:rsidP="00DB2993">
      <w:pPr>
        <w:numPr>
          <w:ilvl w:val="0"/>
          <w:numId w:val="5"/>
        </w:numPr>
        <w:jc w:val="both"/>
        <w:rPr>
          <w:rFonts w:ascii="Arial" w:hAnsi="Arial" w:cs="Arial"/>
        </w:rPr>
      </w:pPr>
      <w:r>
        <w:rPr>
          <w:rFonts w:ascii="Arial" w:hAnsi="Arial" w:cs="Arial"/>
        </w:rPr>
        <w:t>Publi</w:t>
      </w:r>
      <w:r w:rsidR="00DB4A8D">
        <w:rPr>
          <w:rFonts w:ascii="Arial" w:hAnsi="Arial" w:cs="Arial"/>
        </w:rPr>
        <w:t>shed</w:t>
      </w:r>
      <w:r w:rsidRPr="00A91182">
        <w:rPr>
          <w:rFonts w:ascii="Arial" w:hAnsi="Arial" w:cs="Arial"/>
        </w:rPr>
        <w:t xml:space="preserve"> </w:t>
      </w:r>
      <w:r>
        <w:rPr>
          <w:rFonts w:ascii="Arial" w:hAnsi="Arial" w:cs="Arial"/>
        </w:rPr>
        <w:t>IEE</w:t>
      </w:r>
      <w:r w:rsidR="00A8008D">
        <w:rPr>
          <w:rFonts w:ascii="Arial" w:hAnsi="Arial" w:cs="Arial"/>
        </w:rPr>
        <w:t>E</w:t>
      </w:r>
      <w:r>
        <w:rPr>
          <w:rFonts w:ascii="Arial" w:hAnsi="Arial" w:cs="Arial"/>
        </w:rPr>
        <w:t xml:space="preserve"> </w:t>
      </w:r>
      <w:r w:rsidRPr="00A91182">
        <w:rPr>
          <w:rFonts w:ascii="Arial" w:hAnsi="Arial" w:cs="Arial"/>
        </w:rPr>
        <w:t>PVSC</w:t>
      </w:r>
      <w:r w:rsidR="00DB4A8D">
        <w:rPr>
          <w:rFonts w:ascii="Arial" w:hAnsi="Arial" w:cs="Arial"/>
        </w:rPr>
        <w:t xml:space="preserve"> and EU PVSEC</w:t>
      </w:r>
      <w:r w:rsidRPr="00A91182">
        <w:rPr>
          <w:rFonts w:ascii="Arial" w:hAnsi="Arial" w:cs="Arial"/>
        </w:rPr>
        <w:t xml:space="preserve"> conference paper</w:t>
      </w:r>
      <w:r w:rsidR="00DB4A8D">
        <w:rPr>
          <w:rFonts w:ascii="Arial" w:hAnsi="Arial" w:cs="Arial"/>
        </w:rPr>
        <w:t>s</w:t>
      </w:r>
      <w:r w:rsidRPr="00A91182">
        <w:rPr>
          <w:rFonts w:ascii="Arial" w:hAnsi="Arial" w:cs="Arial"/>
        </w:rPr>
        <w:t xml:space="preserve">; </w:t>
      </w:r>
      <w:r w:rsidRPr="00AF791A">
        <w:rPr>
          <w:rFonts w:ascii="Arial" w:hAnsi="Arial" w:cs="Arial"/>
        </w:rPr>
        <w:t xml:space="preserve">and presented </w:t>
      </w:r>
      <w:r w:rsidR="00DB4A8D">
        <w:rPr>
          <w:rFonts w:ascii="Arial" w:hAnsi="Arial" w:cs="Arial"/>
        </w:rPr>
        <w:t>a</w:t>
      </w:r>
      <w:r w:rsidRPr="00AF791A">
        <w:rPr>
          <w:rFonts w:ascii="Arial" w:hAnsi="Arial" w:cs="Arial"/>
        </w:rPr>
        <w:t xml:space="preserve"> paper at the Solar Energy Brazilian Conference (CBENS).</w:t>
      </w:r>
    </w:p>
    <w:p w14:paraId="5020CCA1" w14:textId="5F997323" w:rsidR="00BB2654" w:rsidRDefault="00BB2654" w:rsidP="00DB2993">
      <w:pPr>
        <w:numPr>
          <w:ilvl w:val="0"/>
          <w:numId w:val="5"/>
        </w:numPr>
        <w:jc w:val="both"/>
        <w:rPr>
          <w:rFonts w:ascii="Arial" w:hAnsi="Arial" w:cs="Arial"/>
        </w:rPr>
      </w:pPr>
      <w:r>
        <w:rPr>
          <w:rFonts w:ascii="Arial" w:hAnsi="Arial" w:cs="Arial"/>
        </w:rPr>
        <w:t>Hosted a virtual workshop at PVSEC-30.</w:t>
      </w:r>
    </w:p>
    <w:p w14:paraId="1CCDC755" w14:textId="6EB47128" w:rsidR="009538F8" w:rsidRPr="00A91182" w:rsidRDefault="009538F8" w:rsidP="00DB2993">
      <w:pPr>
        <w:numPr>
          <w:ilvl w:val="0"/>
          <w:numId w:val="5"/>
        </w:numPr>
        <w:jc w:val="both"/>
        <w:rPr>
          <w:rFonts w:ascii="Arial" w:hAnsi="Arial" w:cs="Arial"/>
        </w:rPr>
      </w:pPr>
      <w:r>
        <w:rPr>
          <w:rFonts w:ascii="Arial" w:hAnsi="Arial" w:cs="Arial"/>
        </w:rPr>
        <w:t>Elected an Executive Committee to oversee the governance of PV CAMPER.</w:t>
      </w:r>
    </w:p>
    <w:p w14:paraId="719725BD" w14:textId="7988DF4F" w:rsidR="00A91182" w:rsidRDefault="00A91182">
      <w:pPr>
        <w:rPr>
          <w:rFonts w:ascii="Arial" w:hAnsi="Arial" w:cs="Arial"/>
        </w:rPr>
      </w:pPr>
      <w:r>
        <w:rPr>
          <w:rFonts w:ascii="Arial" w:hAnsi="Arial" w:cs="Arial"/>
        </w:rPr>
        <w:br w:type="page"/>
      </w:r>
    </w:p>
    <w:p w14:paraId="4E8FAB5C" w14:textId="6BF82A4C" w:rsidR="00A954BE" w:rsidRPr="00A954BE" w:rsidRDefault="00A954BE" w:rsidP="00A954BE">
      <w:pPr>
        <w:spacing w:after="120"/>
        <w:rPr>
          <w:rFonts w:asciiTheme="majorHAnsi" w:eastAsiaTheme="majorEastAsia" w:hAnsiTheme="majorHAnsi" w:cstheme="majorBidi"/>
          <w:color w:val="0070C0"/>
          <w:sz w:val="36"/>
          <w:szCs w:val="32"/>
        </w:rPr>
      </w:pPr>
      <w:r w:rsidRPr="00A954BE">
        <w:rPr>
          <w:rFonts w:asciiTheme="majorHAnsi" w:eastAsiaTheme="majorEastAsia" w:hAnsiTheme="majorHAnsi" w:cstheme="majorBidi"/>
          <w:color w:val="0070C0"/>
          <w:sz w:val="36"/>
          <w:szCs w:val="32"/>
        </w:rPr>
        <w:lastRenderedPageBreak/>
        <w:t>PART II</w:t>
      </w:r>
      <w:r w:rsidR="00C002A0">
        <w:rPr>
          <w:rFonts w:asciiTheme="majorHAnsi" w:eastAsiaTheme="majorEastAsia" w:hAnsiTheme="majorHAnsi" w:cstheme="majorBidi"/>
          <w:color w:val="0070C0"/>
          <w:sz w:val="36"/>
          <w:szCs w:val="32"/>
        </w:rPr>
        <w:t>I</w:t>
      </w:r>
      <w:r w:rsidRPr="00A954BE">
        <w:rPr>
          <w:rFonts w:asciiTheme="majorHAnsi" w:eastAsiaTheme="majorEastAsia" w:hAnsiTheme="majorHAnsi" w:cstheme="majorBidi"/>
          <w:color w:val="0070C0"/>
          <w:sz w:val="36"/>
          <w:szCs w:val="32"/>
        </w:rPr>
        <w:t>.  PROJECT RESULTS</w:t>
      </w:r>
    </w:p>
    <w:p w14:paraId="248C5F53" w14:textId="1E0DA1FE" w:rsidR="00DB2993" w:rsidRDefault="00A954BE" w:rsidP="00A954BE">
      <w:pPr>
        <w:spacing w:after="120"/>
        <w:rPr>
          <w:rFonts w:ascii="Arial" w:hAnsi="Arial" w:cs="Arial"/>
          <w:color w:val="000000"/>
        </w:rPr>
      </w:pPr>
      <w:r w:rsidRPr="00A954BE">
        <w:rPr>
          <w:rFonts w:ascii="Arial" w:hAnsi="Arial"/>
          <w:b/>
          <w:caps/>
          <w:sz w:val="26"/>
        </w:rPr>
        <w:t>Formation of the Collaborative</w:t>
      </w:r>
    </w:p>
    <w:p w14:paraId="78ADD13E" w14:textId="362780FE" w:rsidR="00A954BE" w:rsidRDefault="00A954BE" w:rsidP="00DB2993">
      <w:pPr>
        <w:spacing w:after="120"/>
        <w:jc w:val="both"/>
        <w:rPr>
          <w:rFonts w:ascii="Arial" w:hAnsi="Arial" w:cs="Arial"/>
          <w:bCs/>
          <w:color w:val="000000" w:themeColor="text1"/>
        </w:rPr>
      </w:pPr>
      <w:r w:rsidRPr="00EC51BF">
        <w:rPr>
          <w:rFonts w:ascii="Arial" w:hAnsi="Arial" w:cs="Arial"/>
          <w:color w:val="000000"/>
        </w:rPr>
        <w:t>The PV CAMPER collaborative is defined by its M</w:t>
      </w:r>
      <w:r w:rsidR="00DE3657">
        <w:rPr>
          <w:rFonts w:ascii="Arial" w:hAnsi="Arial" w:cs="Arial"/>
          <w:color w:val="000000"/>
        </w:rPr>
        <w:t>emorandum-of-Understanding (M</w:t>
      </w:r>
      <w:r w:rsidRPr="00EC51BF">
        <w:rPr>
          <w:rFonts w:ascii="Arial" w:hAnsi="Arial" w:cs="Arial"/>
          <w:color w:val="000000"/>
        </w:rPr>
        <w:t>OU</w:t>
      </w:r>
      <w:r w:rsidR="00DE3657">
        <w:rPr>
          <w:rFonts w:ascii="Arial" w:hAnsi="Arial" w:cs="Arial"/>
          <w:color w:val="000000"/>
        </w:rPr>
        <w:t>)</w:t>
      </w:r>
      <w:r w:rsidRPr="00EC51BF">
        <w:rPr>
          <w:rFonts w:ascii="Arial" w:hAnsi="Arial" w:cs="Arial"/>
          <w:color w:val="000000"/>
        </w:rPr>
        <w:t xml:space="preserve"> and two-tiered membership structure. Eligibility criteria for primary membership include the</w:t>
      </w:r>
      <w:r w:rsidRPr="00EC51BF">
        <w:rPr>
          <w:color w:val="000000"/>
        </w:rPr>
        <w:t xml:space="preserve"> </w:t>
      </w:r>
      <w:r w:rsidRPr="00EC51BF">
        <w:rPr>
          <w:rFonts w:ascii="Arial" w:hAnsi="Arial" w:cs="Arial"/>
          <w:color w:val="000000"/>
        </w:rPr>
        <w:t>institution’s technical capabilities, international reputation, climatic profile and perceived value to researchers and industry.</w:t>
      </w:r>
      <w:r w:rsidRPr="00EC51BF">
        <w:rPr>
          <w:rFonts w:ascii="Arial" w:hAnsi="Arial" w:cs="Arial"/>
          <w:b/>
          <w:color w:val="000000" w:themeColor="text1"/>
        </w:rPr>
        <w:t xml:space="preserve">  </w:t>
      </w:r>
      <w:r w:rsidRPr="00EC51BF">
        <w:rPr>
          <w:rFonts w:ascii="Arial" w:hAnsi="Arial" w:cs="Arial"/>
          <w:bCs/>
          <w:color w:val="000000" w:themeColor="text1"/>
        </w:rPr>
        <w:t>The associate membership category includes 1)</w:t>
      </w:r>
      <w:r>
        <w:rPr>
          <w:rFonts w:ascii="Arial" w:hAnsi="Arial" w:cs="Arial"/>
          <w:bCs/>
          <w:color w:val="000000" w:themeColor="text1"/>
        </w:rPr>
        <w:t xml:space="preserve"> </w:t>
      </w:r>
      <w:r w:rsidRPr="00EC51BF">
        <w:rPr>
          <w:rFonts w:ascii="Arial" w:hAnsi="Arial" w:cs="Arial"/>
          <w:bCs/>
          <w:color w:val="000000" w:themeColor="text1"/>
        </w:rPr>
        <w:t>research institutions that do not meet the full eligibility requirements but want to contribute data to a particular research project(s) and 2) industry members that make direct contributions to PV CAMPER in the form of equipment and/or funding.</w:t>
      </w:r>
    </w:p>
    <w:p w14:paraId="7445C2E5" w14:textId="77777777" w:rsidR="000A16DE" w:rsidRDefault="000A16DE" w:rsidP="00A954BE">
      <w:pPr>
        <w:spacing w:after="120"/>
        <w:rPr>
          <w:rFonts w:ascii="Arial" w:hAnsi="Arial" w:cs="Arial"/>
          <w:bCs/>
          <w:color w:val="000000" w:themeColor="text1"/>
        </w:rPr>
      </w:pPr>
    </w:p>
    <w:p w14:paraId="0D74EBBC" w14:textId="1AD0CFE5" w:rsidR="00B52095" w:rsidRDefault="00B52095" w:rsidP="00A954BE">
      <w:pPr>
        <w:spacing w:after="120"/>
        <w:rPr>
          <w:rFonts w:ascii="Arial" w:hAnsi="Arial"/>
          <w:b/>
          <w:caps/>
          <w:color w:val="2E74B5" w:themeColor="accent5" w:themeShade="BF"/>
          <w:sz w:val="26"/>
        </w:rPr>
      </w:pPr>
      <w:r>
        <w:rPr>
          <w:rFonts w:ascii="Arial" w:hAnsi="Arial" w:cs="Arial"/>
          <w:b/>
          <w:bCs/>
          <w:color w:val="2E74B5" w:themeColor="accent5" w:themeShade="BF"/>
        </w:rPr>
        <w:t>PV CAMPER</w:t>
      </w:r>
      <w:r w:rsidR="009538F8">
        <w:rPr>
          <w:rFonts w:ascii="Arial" w:hAnsi="Arial" w:cs="Arial"/>
          <w:b/>
          <w:bCs/>
          <w:color w:val="2E74B5" w:themeColor="accent5" w:themeShade="BF"/>
        </w:rPr>
        <w:t xml:space="preserve"> </w:t>
      </w:r>
      <w:r w:rsidR="00A954BE" w:rsidRPr="00C0115F">
        <w:rPr>
          <w:rFonts w:ascii="Arial" w:hAnsi="Arial" w:cs="Arial"/>
          <w:b/>
          <w:bCs/>
          <w:color w:val="2E74B5" w:themeColor="accent5" w:themeShade="BF"/>
        </w:rPr>
        <w:t>Member</w:t>
      </w:r>
      <w:r>
        <w:rPr>
          <w:rFonts w:ascii="Arial" w:hAnsi="Arial" w:cs="Arial"/>
          <w:b/>
          <w:bCs/>
          <w:color w:val="2E74B5" w:themeColor="accent5" w:themeShade="BF"/>
        </w:rPr>
        <w:t>ship</w:t>
      </w:r>
    </w:p>
    <w:p w14:paraId="06589AD2" w14:textId="35326435" w:rsidR="009E5D3C" w:rsidRDefault="00B52095" w:rsidP="009E5D3C">
      <w:pPr>
        <w:pStyle w:val="Caption"/>
        <w:jc w:val="center"/>
        <w:rPr>
          <w:rFonts w:ascii="Arial" w:hAnsi="Arial" w:cs="Arial"/>
          <w:color w:val="000000"/>
        </w:rPr>
      </w:pPr>
      <w:r>
        <w:rPr>
          <w:rFonts w:ascii="Arial" w:hAnsi="Arial" w:cs="Arial"/>
          <w:noProof/>
          <w:color w:val="000000"/>
          <w:lang w:val="pt-BR" w:eastAsia="pt-BR"/>
        </w:rPr>
        <w:drawing>
          <wp:inline distT="0" distB="0" distL="0" distR="0" wp14:anchorId="66448BEA" wp14:editId="18A7FA8D">
            <wp:extent cx="6400229" cy="36001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1007_PV_Camper_Map_02[4].pdf"/>
                    <pic:cNvPicPr/>
                  </pic:nvPicPr>
                  <pic:blipFill>
                    <a:blip r:embed="rId26" cstate="screen">
                      <a:extLst>
                        <a:ext uri="{28A0092B-C50C-407E-A947-70E740481C1C}">
                          <a14:useLocalDpi xmlns:a14="http://schemas.microsoft.com/office/drawing/2010/main"/>
                        </a:ext>
                      </a:extLst>
                    </a:blip>
                    <a:stretch>
                      <a:fillRect/>
                    </a:stretch>
                  </pic:blipFill>
                  <pic:spPr>
                    <a:xfrm>
                      <a:off x="0" y="0"/>
                      <a:ext cx="6412017" cy="3606760"/>
                    </a:xfrm>
                    <a:prstGeom prst="rect">
                      <a:avLst/>
                    </a:prstGeom>
                  </pic:spPr>
                </pic:pic>
              </a:graphicData>
            </a:graphic>
          </wp:inline>
        </w:drawing>
      </w:r>
      <w:r w:rsidR="00A954BE" w:rsidRPr="00697DD5">
        <w:rPr>
          <w:rFonts w:ascii="Arial" w:hAnsi="Arial" w:cs="Arial"/>
          <w:color w:val="000000"/>
        </w:rPr>
        <w:br/>
      </w:r>
      <w:r w:rsidR="009E5D3C" w:rsidRPr="002B1686">
        <w:rPr>
          <w:sz w:val="24"/>
          <w:szCs w:val="24"/>
        </w:rPr>
        <w:t xml:space="preserve">Figure </w:t>
      </w:r>
      <w:r w:rsidR="009E5D3C" w:rsidRPr="002B1686">
        <w:rPr>
          <w:sz w:val="24"/>
          <w:szCs w:val="24"/>
        </w:rPr>
        <w:fldChar w:fldCharType="begin"/>
      </w:r>
      <w:r w:rsidR="009E5D3C" w:rsidRPr="002B1686">
        <w:rPr>
          <w:sz w:val="24"/>
          <w:szCs w:val="24"/>
        </w:rPr>
        <w:instrText xml:space="preserve"> SEQ Figure \* ARABIC </w:instrText>
      </w:r>
      <w:r w:rsidR="009E5D3C" w:rsidRPr="002B1686">
        <w:rPr>
          <w:sz w:val="24"/>
          <w:szCs w:val="24"/>
        </w:rPr>
        <w:fldChar w:fldCharType="separate"/>
      </w:r>
      <w:r w:rsidR="006C781B">
        <w:rPr>
          <w:noProof/>
          <w:sz w:val="24"/>
          <w:szCs w:val="24"/>
        </w:rPr>
        <w:t>1</w:t>
      </w:r>
      <w:r w:rsidR="009E5D3C" w:rsidRPr="002B1686">
        <w:rPr>
          <w:sz w:val="24"/>
          <w:szCs w:val="24"/>
        </w:rPr>
        <w:fldChar w:fldCharType="end"/>
      </w:r>
      <w:r w:rsidR="009E5D3C" w:rsidRPr="002B1686">
        <w:rPr>
          <w:sz w:val="24"/>
          <w:szCs w:val="24"/>
        </w:rPr>
        <w:t>. Global distribution of PV CAMPER members</w:t>
      </w:r>
    </w:p>
    <w:p w14:paraId="6AA6F577" w14:textId="77777777" w:rsidR="009E5D3C" w:rsidRDefault="009E5D3C" w:rsidP="00A954BE">
      <w:pPr>
        <w:spacing w:after="120"/>
        <w:rPr>
          <w:rFonts w:ascii="Arial" w:hAnsi="Arial" w:cs="Arial"/>
          <w:color w:val="000000"/>
        </w:rPr>
      </w:pPr>
    </w:p>
    <w:p w14:paraId="3F413C26" w14:textId="66767D04" w:rsidR="00A954BE" w:rsidRDefault="00A954BE" w:rsidP="00A954BE">
      <w:pPr>
        <w:spacing w:after="120"/>
        <w:rPr>
          <w:rFonts w:ascii="Arial" w:hAnsi="Arial" w:cs="Arial"/>
          <w:bCs/>
          <w:color w:val="000000" w:themeColor="text1"/>
        </w:rPr>
      </w:pPr>
      <w:r w:rsidRPr="00697DD5">
        <w:rPr>
          <w:rFonts w:ascii="Arial" w:hAnsi="Arial" w:cs="Arial"/>
          <w:color w:val="000000"/>
        </w:rPr>
        <w:t xml:space="preserve">PV CAMPER has </w:t>
      </w:r>
      <w:r>
        <w:rPr>
          <w:rFonts w:ascii="Arial" w:hAnsi="Arial" w:cs="Arial"/>
          <w:color w:val="000000"/>
        </w:rPr>
        <w:t>1</w:t>
      </w:r>
      <w:r w:rsidR="00B52095">
        <w:rPr>
          <w:rFonts w:ascii="Arial" w:hAnsi="Arial" w:cs="Arial"/>
          <w:color w:val="000000"/>
        </w:rPr>
        <w:t>0</w:t>
      </w:r>
      <w:r w:rsidRPr="00697DD5">
        <w:rPr>
          <w:rFonts w:ascii="Arial" w:hAnsi="Arial" w:cs="Arial"/>
          <w:color w:val="000000"/>
        </w:rPr>
        <w:t xml:space="preserve"> founding members, depicted in Figure 1</w:t>
      </w:r>
      <w:r>
        <w:rPr>
          <w:rFonts w:ascii="Arial" w:hAnsi="Arial" w:cs="Arial"/>
          <w:color w:val="000000"/>
        </w:rPr>
        <w:t>, with the recent addition of the University of Loughborough in England.</w:t>
      </w:r>
    </w:p>
    <w:p w14:paraId="52DADE06" w14:textId="7EAC51BC" w:rsidR="00DB2993" w:rsidRDefault="00DB2993">
      <w:pPr>
        <w:spacing w:after="160" w:line="259" w:lineRule="auto"/>
        <w:rPr>
          <w:rFonts w:ascii="Arial" w:eastAsiaTheme="minorHAnsi" w:hAnsi="Arial" w:cs="Arial"/>
          <w:b/>
          <w:bCs/>
          <w:color w:val="2E74B5" w:themeColor="accent5" w:themeShade="BF"/>
          <w:sz w:val="22"/>
          <w:szCs w:val="22"/>
        </w:rPr>
      </w:pPr>
      <w:r>
        <w:rPr>
          <w:rFonts w:ascii="Arial" w:eastAsiaTheme="minorHAnsi" w:hAnsi="Arial" w:cs="Arial"/>
          <w:b/>
          <w:bCs/>
          <w:color w:val="2E74B5" w:themeColor="accent5" w:themeShade="BF"/>
          <w:sz w:val="22"/>
          <w:szCs w:val="22"/>
        </w:rPr>
        <w:br w:type="page"/>
      </w:r>
    </w:p>
    <w:p w14:paraId="73BB5831" w14:textId="0C0C3E94" w:rsidR="0052507D" w:rsidRDefault="00A954BE" w:rsidP="00DB2993">
      <w:pPr>
        <w:spacing w:after="60"/>
        <w:rPr>
          <w:rFonts w:ascii="Arial" w:hAnsi="Arial" w:cs="Arial"/>
          <w:color w:val="000000"/>
        </w:rPr>
      </w:pPr>
      <w:r w:rsidRPr="00C0115F">
        <w:rPr>
          <w:rFonts w:ascii="Arial" w:hAnsi="Arial" w:cs="Arial"/>
          <w:b/>
          <w:bCs/>
          <w:color w:val="2E74B5" w:themeColor="accent5" w:themeShade="BF"/>
        </w:rPr>
        <w:lastRenderedPageBreak/>
        <w:t xml:space="preserve">Organizational </w:t>
      </w:r>
      <w:r w:rsidR="00947824">
        <w:rPr>
          <w:rFonts w:ascii="Arial" w:hAnsi="Arial" w:cs="Arial"/>
          <w:b/>
          <w:bCs/>
          <w:color w:val="2E74B5" w:themeColor="accent5" w:themeShade="BF"/>
        </w:rPr>
        <w:t>F</w:t>
      </w:r>
      <w:r w:rsidRPr="00C0115F">
        <w:rPr>
          <w:rFonts w:ascii="Arial" w:hAnsi="Arial" w:cs="Arial"/>
          <w:b/>
          <w:bCs/>
          <w:color w:val="2E74B5" w:themeColor="accent5" w:themeShade="BF"/>
        </w:rPr>
        <w:t>ramework</w:t>
      </w:r>
    </w:p>
    <w:p w14:paraId="142AFF21" w14:textId="2778EF4B" w:rsidR="00A954BE" w:rsidRPr="00697DD5" w:rsidRDefault="00A954BE" w:rsidP="00234A0D">
      <w:pPr>
        <w:rPr>
          <w:rFonts w:ascii="Arial" w:hAnsi="Arial" w:cs="Arial"/>
          <w:color w:val="000000"/>
        </w:rPr>
      </w:pPr>
      <w:r>
        <w:rPr>
          <w:rFonts w:ascii="Arial" w:hAnsi="Arial" w:cs="Arial"/>
          <w:color w:val="000000"/>
        </w:rPr>
        <w:t xml:space="preserve">PV CAMPER’s </w:t>
      </w:r>
      <w:r w:rsidRPr="00697DD5">
        <w:rPr>
          <w:rFonts w:ascii="Arial" w:hAnsi="Arial" w:cs="Arial"/>
          <w:color w:val="000000"/>
        </w:rPr>
        <w:t>MOU</w:t>
      </w:r>
      <w:r>
        <w:rPr>
          <w:rFonts w:ascii="Arial" w:hAnsi="Arial" w:cs="Arial"/>
          <w:color w:val="000000"/>
        </w:rPr>
        <w:t>, which</w:t>
      </w:r>
      <w:r w:rsidRPr="00697DD5">
        <w:rPr>
          <w:rFonts w:ascii="Arial" w:hAnsi="Arial" w:cs="Arial"/>
          <w:color w:val="000000"/>
        </w:rPr>
        <w:t xml:space="preserve"> defines </w:t>
      </w:r>
      <w:r>
        <w:rPr>
          <w:rFonts w:ascii="Arial" w:hAnsi="Arial" w:cs="Arial"/>
          <w:color w:val="000000"/>
        </w:rPr>
        <w:t xml:space="preserve">the roles and responsibilities of primary member organizations, has been </w:t>
      </w:r>
      <w:r w:rsidR="009E5D3C">
        <w:rPr>
          <w:rFonts w:ascii="Arial" w:hAnsi="Arial" w:cs="Arial"/>
          <w:color w:val="000000"/>
        </w:rPr>
        <w:t xml:space="preserve">signed by the </w:t>
      </w:r>
      <w:r>
        <w:rPr>
          <w:rFonts w:ascii="Arial" w:hAnsi="Arial" w:cs="Arial"/>
          <w:color w:val="000000"/>
        </w:rPr>
        <w:t>full roster of PV CAMPER member</w:t>
      </w:r>
      <w:r w:rsidR="009E5D3C">
        <w:rPr>
          <w:rFonts w:ascii="Arial" w:hAnsi="Arial" w:cs="Arial"/>
          <w:color w:val="000000"/>
        </w:rPr>
        <w:t xml:space="preserve"> institutions</w:t>
      </w:r>
      <w:r>
        <w:rPr>
          <w:rFonts w:ascii="Arial" w:hAnsi="Arial" w:cs="Arial"/>
          <w:color w:val="000000"/>
        </w:rPr>
        <w:t>.  The breakthrough can be attributed to legal counsel at Sandia and Fraunhofer who finally approved the MOU with the</w:t>
      </w:r>
      <w:r w:rsidRPr="00B13DAE">
        <w:rPr>
          <w:rFonts w:ascii="Arial" w:hAnsi="Arial" w:cs="Arial"/>
          <w:i/>
          <w:iCs/>
          <w:color w:val="000000"/>
        </w:rPr>
        <w:t xml:space="preserve"> proviso</w:t>
      </w:r>
      <w:r>
        <w:rPr>
          <w:rFonts w:ascii="Arial" w:hAnsi="Arial" w:cs="Arial"/>
          <w:color w:val="000000"/>
        </w:rPr>
        <w:t xml:space="preserve"> that the document be signed by their American subsidiary as follows: “</w:t>
      </w:r>
      <w:r w:rsidRPr="00B13DAE">
        <w:rPr>
          <w:rFonts w:ascii="Arial" w:hAnsi="Arial" w:cs="Arial"/>
          <w:color w:val="000000"/>
        </w:rPr>
        <w:t>Fraunhofer USA, Inc., a research &amp; development 501(c)3 nonprofit, incorporated in Rhode Island, on behalf of Fraunhofer</w:t>
      </w:r>
      <w:r w:rsidR="00DB2993">
        <w:rPr>
          <w:rFonts w:ascii="Arial" w:hAnsi="Arial" w:cs="Arial"/>
          <w:color w:val="000000"/>
        </w:rPr>
        <w:t xml:space="preserve"> </w:t>
      </w:r>
      <w:r w:rsidRPr="00B13DAE">
        <w:rPr>
          <w:rFonts w:ascii="Arial" w:hAnsi="Arial" w:cs="Arial"/>
          <w:color w:val="000000"/>
        </w:rPr>
        <w:t>Center for Silicon Photovoltaics</w:t>
      </w:r>
      <w:r w:rsidR="00A8008D">
        <w:rPr>
          <w:rFonts w:ascii="Arial" w:hAnsi="Arial" w:cs="Arial"/>
          <w:color w:val="000000"/>
        </w:rPr>
        <w:t xml:space="preserve"> CSP</w:t>
      </w:r>
      <w:r w:rsidRPr="00B13DAE">
        <w:rPr>
          <w:rFonts w:ascii="Arial" w:hAnsi="Arial" w:cs="Arial"/>
          <w:color w:val="000000"/>
        </w:rPr>
        <w:t>, with its principal location in Hal</w:t>
      </w:r>
      <w:r w:rsidR="00A8008D">
        <w:rPr>
          <w:rFonts w:ascii="Arial" w:hAnsi="Arial" w:cs="Arial"/>
          <w:color w:val="000000"/>
        </w:rPr>
        <w:t>l</w:t>
      </w:r>
      <w:r w:rsidRPr="00B13DAE">
        <w:rPr>
          <w:rFonts w:ascii="Arial" w:hAnsi="Arial" w:cs="Arial"/>
          <w:color w:val="000000"/>
        </w:rPr>
        <w:t>e, Germany.”</w:t>
      </w:r>
      <w:r w:rsidRPr="00B13DAE">
        <w:rPr>
          <w:rFonts w:ascii="Arial" w:hAnsi="Arial" w:cs="Arial"/>
          <w:color w:val="212121"/>
          <w:sz w:val="20"/>
        </w:rPr>
        <w:t> </w:t>
      </w:r>
    </w:p>
    <w:p w14:paraId="508A5D25" w14:textId="0A0B458F" w:rsidR="00A954BE" w:rsidRPr="000A16DE" w:rsidRDefault="00A954BE" w:rsidP="00A954BE">
      <w:pPr>
        <w:rPr>
          <w:rFonts w:ascii="Arial" w:hAnsi="Arial" w:cs="Arial"/>
          <w:color w:val="000000"/>
        </w:rPr>
      </w:pPr>
      <w:r>
        <w:rPr>
          <w:rFonts w:ascii="Arial" w:hAnsi="Arial" w:cs="Arial"/>
          <w:color w:val="000000"/>
        </w:rPr>
        <w:t xml:space="preserve">The document </w:t>
      </w:r>
      <w:r w:rsidR="00234A0D">
        <w:rPr>
          <w:rFonts w:ascii="Arial" w:hAnsi="Arial" w:cs="Arial"/>
          <w:color w:val="000000"/>
        </w:rPr>
        <w:t>has now been signed by all member institutions and is therefore considered fully executed</w:t>
      </w:r>
      <w:r>
        <w:rPr>
          <w:rFonts w:ascii="Arial" w:hAnsi="Arial" w:cs="Arial"/>
          <w:color w:val="000000"/>
        </w:rPr>
        <w:t>.</w:t>
      </w:r>
      <w:r w:rsidRPr="00697DD5">
        <w:rPr>
          <w:rFonts w:ascii="Arial" w:hAnsi="Arial" w:cs="Arial"/>
          <w:color w:val="000000"/>
        </w:rPr>
        <w:br/>
      </w:r>
    </w:p>
    <w:p w14:paraId="719A7721" w14:textId="5B8B383A" w:rsidR="00A954BE" w:rsidRPr="000A16DE" w:rsidRDefault="00A954BE" w:rsidP="00A954BE">
      <w:pPr>
        <w:pStyle w:val="Caption"/>
        <w:keepNext/>
        <w:rPr>
          <w:sz w:val="24"/>
          <w:szCs w:val="24"/>
        </w:rPr>
      </w:pPr>
      <w:r w:rsidRPr="000A16DE">
        <w:rPr>
          <w:sz w:val="24"/>
          <w:szCs w:val="24"/>
        </w:rPr>
        <w:t xml:space="preserve">Table </w:t>
      </w:r>
      <w:r w:rsidRPr="000A16DE">
        <w:rPr>
          <w:sz w:val="24"/>
          <w:szCs w:val="24"/>
        </w:rPr>
        <w:fldChar w:fldCharType="begin"/>
      </w:r>
      <w:r w:rsidRPr="000A16DE">
        <w:rPr>
          <w:sz w:val="24"/>
          <w:szCs w:val="24"/>
        </w:rPr>
        <w:instrText xml:space="preserve"> SEQ Table \* ARABIC </w:instrText>
      </w:r>
      <w:r w:rsidRPr="000A16DE">
        <w:rPr>
          <w:sz w:val="24"/>
          <w:szCs w:val="24"/>
        </w:rPr>
        <w:fldChar w:fldCharType="separate"/>
      </w:r>
      <w:r w:rsidR="006C781B">
        <w:rPr>
          <w:noProof/>
          <w:sz w:val="24"/>
          <w:szCs w:val="24"/>
        </w:rPr>
        <w:t>1</w:t>
      </w:r>
      <w:r w:rsidRPr="000A16DE">
        <w:rPr>
          <w:noProof/>
          <w:sz w:val="24"/>
          <w:szCs w:val="24"/>
        </w:rPr>
        <w:fldChar w:fldCharType="end"/>
      </w:r>
      <w:r w:rsidRPr="000A16DE">
        <w:rPr>
          <w:sz w:val="24"/>
          <w:szCs w:val="24"/>
        </w:rPr>
        <w:t>. List of PV CAMPER members who have sign</w:t>
      </w:r>
      <w:r w:rsidR="000A16DE" w:rsidRPr="000A16DE">
        <w:rPr>
          <w:sz w:val="24"/>
          <w:szCs w:val="24"/>
        </w:rPr>
        <w:t>ed</w:t>
      </w:r>
      <w:r w:rsidRPr="000A16DE">
        <w:rPr>
          <w:sz w:val="24"/>
          <w:szCs w:val="24"/>
        </w:rPr>
        <w:t xml:space="preserve"> the MOU.</w:t>
      </w:r>
    </w:p>
    <w:tbl>
      <w:tblPr>
        <w:tblStyle w:val="TableGrid"/>
        <w:tblW w:w="0" w:type="auto"/>
        <w:tblInd w:w="355" w:type="dxa"/>
        <w:tblLook w:val="04A0" w:firstRow="1" w:lastRow="0" w:firstColumn="1" w:lastColumn="0" w:noHBand="0" w:noVBand="1"/>
      </w:tblPr>
      <w:tblGrid>
        <w:gridCol w:w="6840"/>
        <w:gridCol w:w="1440"/>
      </w:tblGrid>
      <w:tr w:rsidR="00A954BE" w14:paraId="00BA915B" w14:textId="77777777" w:rsidTr="002B1686">
        <w:trPr>
          <w:trHeight w:val="56"/>
        </w:trPr>
        <w:tc>
          <w:tcPr>
            <w:tcW w:w="6840" w:type="dxa"/>
          </w:tcPr>
          <w:p w14:paraId="4DD915E3" w14:textId="77777777" w:rsidR="00A954BE" w:rsidRPr="002B1686" w:rsidRDefault="00A954BE" w:rsidP="002B1686">
            <w:pPr>
              <w:jc w:val="center"/>
              <w:rPr>
                <w:rFonts w:asciiTheme="minorHAnsi" w:hAnsiTheme="minorHAnsi"/>
                <w:b/>
                <w:bCs/>
                <w:color w:val="000000"/>
                <w:sz w:val="21"/>
                <w:szCs w:val="21"/>
              </w:rPr>
            </w:pPr>
            <w:r w:rsidRPr="002B1686">
              <w:rPr>
                <w:rFonts w:asciiTheme="minorHAnsi" w:hAnsiTheme="minorHAnsi"/>
                <w:b/>
                <w:bCs/>
                <w:color w:val="000000"/>
                <w:sz w:val="21"/>
                <w:szCs w:val="21"/>
              </w:rPr>
              <w:t>Member Institution</w:t>
            </w:r>
          </w:p>
        </w:tc>
        <w:tc>
          <w:tcPr>
            <w:tcW w:w="1440" w:type="dxa"/>
          </w:tcPr>
          <w:p w14:paraId="1C298AB2" w14:textId="77777777" w:rsidR="00A954BE" w:rsidRPr="002B1686" w:rsidRDefault="00A954BE" w:rsidP="002B1686">
            <w:pPr>
              <w:jc w:val="center"/>
              <w:rPr>
                <w:rFonts w:asciiTheme="minorHAnsi" w:hAnsiTheme="minorHAnsi"/>
                <w:b/>
                <w:bCs/>
                <w:color w:val="000000"/>
                <w:sz w:val="21"/>
                <w:szCs w:val="21"/>
              </w:rPr>
            </w:pPr>
            <w:r w:rsidRPr="002B1686">
              <w:rPr>
                <w:rFonts w:asciiTheme="minorHAnsi" w:hAnsiTheme="minorHAnsi"/>
                <w:b/>
                <w:bCs/>
                <w:color w:val="000000"/>
                <w:sz w:val="21"/>
                <w:szCs w:val="21"/>
              </w:rPr>
              <w:t>MOU</w:t>
            </w:r>
          </w:p>
        </w:tc>
      </w:tr>
      <w:tr w:rsidR="00A954BE" w14:paraId="20AD8AF8" w14:textId="77777777" w:rsidTr="002B1686">
        <w:tc>
          <w:tcPr>
            <w:tcW w:w="6840" w:type="dxa"/>
          </w:tcPr>
          <w:p w14:paraId="1066F680" w14:textId="4A144E6E" w:rsidR="00A954BE" w:rsidRPr="002B1686" w:rsidRDefault="00A954BE" w:rsidP="009538F8">
            <w:pPr>
              <w:rPr>
                <w:rFonts w:asciiTheme="minorHAnsi" w:hAnsiTheme="minorHAnsi"/>
                <w:color w:val="000000"/>
                <w:sz w:val="21"/>
                <w:szCs w:val="21"/>
              </w:rPr>
            </w:pPr>
            <w:r w:rsidRPr="002B1686">
              <w:rPr>
                <w:rFonts w:asciiTheme="minorHAnsi" w:hAnsiTheme="minorHAnsi"/>
                <w:color w:val="000000"/>
                <w:sz w:val="21"/>
                <w:szCs w:val="21"/>
              </w:rPr>
              <w:t>Anhalt University</w:t>
            </w:r>
            <w:r w:rsidR="00A8008D">
              <w:rPr>
                <w:rFonts w:asciiTheme="minorHAnsi" w:hAnsiTheme="minorHAnsi"/>
                <w:color w:val="000000"/>
                <w:sz w:val="21"/>
                <w:szCs w:val="21"/>
              </w:rPr>
              <w:t xml:space="preserve"> of App</w:t>
            </w:r>
            <w:r w:rsidR="00150FF6">
              <w:rPr>
                <w:rFonts w:asciiTheme="minorHAnsi" w:hAnsiTheme="minorHAnsi"/>
                <w:color w:val="000000"/>
                <w:sz w:val="21"/>
                <w:szCs w:val="21"/>
              </w:rPr>
              <w:t>lied Sciences (Anhalt)</w:t>
            </w:r>
          </w:p>
        </w:tc>
        <w:tc>
          <w:tcPr>
            <w:tcW w:w="1440" w:type="dxa"/>
          </w:tcPr>
          <w:p w14:paraId="590B46F2" w14:textId="0A66657C" w:rsidR="00A954BE" w:rsidRPr="002B1686" w:rsidRDefault="00070007" w:rsidP="009538F8">
            <w:pPr>
              <w:jc w:val="center"/>
              <w:rPr>
                <w:rFonts w:asciiTheme="minorHAnsi" w:hAnsiTheme="minorHAnsi"/>
                <w:b/>
                <w:bCs/>
                <w:color w:val="000000"/>
                <w:sz w:val="21"/>
                <w:szCs w:val="21"/>
              </w:rPr>
            </w:pPr>
            <w:r>
              <w:rPr>
                <w:rFonts w:asciiTheme="minorHAnsi" w:eastAsia="Symbol" w:hAnsiTheme="minorHAnsi" w:cs="Symbol"/>
                <w:b/>
                <w:bCs/>
                <w:color w:val="000000"/>
                <w:sz w:val="21"/>
                <w:szCs w:val="21"/>
              </w:rPr>
              <w:t>X</w:t>
            </w:r>
          </w:p>
        </w:tc>
      </w:tr>
      <w:tr w:rsidR="00A954BE" w14:paraId="1F54A930" w14:textId="77777777" w:rsidTr="002B1686">
        <w:tc>
          <w:tcPr>
            <w:tcW w:w="6840" w:type="dxa"/>
          </w:tcPr>
          <w:p w14:paraId="3CB90E2E" w14:textId="77777777" w:rsidR="00A954BE" w:rsidRPr="002B1686" w:rsidRDefault="00A954BE" w:rsidP="009538F8">
            <w:pPr>
              <w:rPr>
                <w:rFonts w:asciiTheme="minorHAnsi" w:hAnsiTheme="minorHAnsi"/>
                <w:color w:val="000000"/>
                <w:sz w:val="21"/>
                <w:szCs w:val="21"/>
              </w:rPr>
            </w:pPr>
            <w:r w:rsidRPr="002B1686">
              <w:rPr>
                <w:rFonts w:asciiTheme="minorHAnsi" w:hAnsiTheme="minorHAnsi"/>
                <w:color w:val="000000"/>
                <w:sz w:val="21"/>
                <w:szCs w:val="21"/>
              </w:rPr>
              <w:t>Fraunhofer CSP</w:t>
            </w:r>
          </w:p>
        </w:tc>
        <w:tc>
          <w:tcPr>
            <w:tcW w:w="1440" w:type="dxa"/>
          </w:tcPr>
          <w:p w14:paraId="2261DC7F" w14:textId="41B51D01" w:rsidR="00A954BE" w:rsidRPr="002B1686" w:rsidRDefault="00070007" w:rsidP="009538F8">
            <w:pPr>
              <w:jc w:val="center"/>
              <w:rPr>
                <w:rFonts w:asciiTheme="minorHAnsi" w:hAnsiTheme="minorHAnsi"/>
                <w:b/>
                <w:bCs/>
                <w:color w:val="000000"/>
                <w:sz w:val="21"/>
                <w:szCs w:val="21"/>
              </w:rPr>
            </w:pPr>
            <w:r>
              <w:rPr>
                <w:rFonts w:asciiTheme="minorHAnsi" w:eastAsia="Symbol" w:hAnsiTheme="minorHAnsi" w:cs="Symbol"/>
                <w:b/>
                <w:bCs/>
                <w:color w:val="000000"/>
                <w:sz w:val="21"/>
                <w:szCs w:val="21"/>
              </w:rPr>
              <w:t>X</w:t>
            </w:r>
          </w:p>
        </w:tc>
      </w:tr>
      <w:tr w:rsidR="00A954BE" w14:paraId="5D70BDEC" w14:textId="77777777" w:rsidTr="002B1686">
        <w:tc>
          <w:tcPr>
            <w:tcW w:w="6840" w:type="dxa"/>
          </w:tcPr>
          <w:p w14:paraId="0DEB60FF" w14:textId="7BB1CB5D" w:rsidR="00A954BE" w:rsidRPr="00070007" w:rsidRDefault="00A954BE" w:rsidP="009538F8">
            <w:pPr>
              <w:rPr>
                <w:rFonts w:asciiTheme="minorHAnsi" w:hAnsiTheme="minorHAnsi"/>
                <w:color w:val="000000"/>
                <w:sz w:val="21"/>
                <w:szCs w:val="21"/>
                <w:lang w:val="fr-FR"/>
              </w:rPr>
            </w:pPr>
            <w:r w:rsidRPr="00070007">
              <w:rPr>
                <w:rFonts w:asciiTheme="minorHAnsi" w:hAnsiTheme="minorHAnsi"/>
                <w:color w:val="000000"/>
                <w:sz w:val="21"/>
                <w:szCs w:val="21"/>
                <w:lang w:val="fr-FR"/>
              </w:rPr>
              <w:t>Institut de Recherche en Energie Solaire et Energies Nouvelles (IRESEN)</w:t>
            </w:r>
          </w:p>
        </w:tc>
        <w:tc>
          <w:tcPr>
            <w:tcW w:w="1440" w:type="dxa"/>
          </w:tcPr>
          <w:p w14:paraId="19F4BFDA" w14:textId="506059DB" w:rsidR="00A954BE" w:rsidRPr="002B1686" w:rsidRDefault="00070007" w:rsidP="009538F8">
            <w:pPr>
              <w:jc w:val="center"/>
              <w:rPr>
                <w:rFonts w:asciiTheme="minorHAnsi" w:hAnsiTheme="minorHAnsi"/>
                <w:b/>
                <w:bCs/>
                <w:color w:val="000000"/>
                <w:sz w:val="21"/>
                <w:szCs w:val="21"/>
              </w:rPr>
            </w:pPr>
            <w:r>
              <w:rPr>
                <w:rFonts w:asciiTheme="minorHAnsi" w:eastAsia="Symbol" w:hAnsiTheme="minorHAnsi" w:cs="Symbol"/>
                <w:b/>
                <w:bCs/>
                <w:color w:val="000000"/>
                <w:sz w:val="21"/>
                <w:szCs w:val="21"/>
              </w:rPr>
              <w:t>X</w:t>
            </w:r>
          </w:p>
        </w:tc>
      </w:tr>
      <w:tr w:rsidR="00A954BE" w14:paraId="0D802A53" w14:textId="77777777" w:rsidTr="002B1686">
        <w:tc>
          <w:tcPr>
            <w:tcW w:w="6840" w:type="dxa"/>
          </w:tcPr>
          <w:p w14:paraId="27648FAC" w14:textId="77777777" w:rsidR="00A954BE" w:rsidRPr="002B1686" w:rsidRDefault="00A954BE" w:rsidP="009538F8">
            <w:pPr>
              <w:rPr>
                <w:rFonts w:asciiTheme="minorHAnsi" w:hAnsiTheme="minorHAnsi"/>
                <w:color w:val="000000"/>
                <w:sz w:val="21"/>
                <w:szCs w:val="21"/>
              </w:rPr>
            </w:pPr>
            <w:r w:rsidRPr="002B1686">
              <w:rPr>
                <w:rFonts w:asciiTheme="minorHAnsi" w:hAnsiTheme="minorHAnsi"/>
                <w:color w:val="000000"/>
                <w:sz w:val="21"/>
                <w:szCs w:val="21"/>
              </w:rPr>
              <w:t>Korea Testing Lab (KTL)</w:t>
            </w:r>
          </w:p>
        </w:tc>
        <w:tc>
          <w:tcPr>
            <w:tcW w:w="1440" w:type="dxa"/>
          </w:tcPr>
          <w:p w14:paraId="57E87FEA" w14:textId="189DDDE2" w:rsidR="00A954BE" w:rsidRPr="002B1686" w:rsidRDefault="00070007" w:rsidP="009538F8">
            <w:pPr>
              <w:jc w:val="center"/>
              <w:rPr>
                <w:rFonts w:asciiTheme="minorHAnsi" w:hAnsiTheme="minorHAnsi"/>
                <w:b/>
                <w:bCs/>
                <w:color w:val="000000"/>
                <w:sz w:val="21"/>
                <w:szCs w:val="21"/>
              </w:rPr>
            </w:pPr>
            <w:r>
              <w:rPr>
                <w:rFonts w:asciiTheme="minorHAnsi" w:eastAsia="Symbol" w:hAnsiTheme="minorHAnsi" w:cs="Symbol"/>
                <w:b/>
                <w:bCs/>
                <w:color w:val="000000"/>
                <w:sz w:val="21"/>
                <w:szCs w:val="21"/>
              </w:rPr>
              <w:t>X</w:t>
            </w:r>
          </w:p>
        </w:tc>
      </w:tr>
      <w:tr w:rsidR="00A954BE" w14:paraId="1FA115E4" w14:textId="77777777" w:rsidTr="002B1686">
        <w:tc>
          <w:tcPr>
            <w:tcW w:w="6840" w:type="dxa"/>
          </w:tcPr>
          <w:p w14:paraId="08E45E5D" w14:textId="76A01722" w:rsidR="00A954BE" w:rsidRPr="002B1686" w:rsidRDefault="00A954BE" w:rsidP="009538F8">
            <w:pPr>
              <w:rPr>
                <w:rFonts w:asciiTheme="minorHAnsi" w:hAnsiTheme="minorHAnsi"/>
                <w:color w:val="000000"/>
                <w:sz w:val="21"/>
                <w:szCs w:val="21"/>
              </w:rPr>
            </w:pPr>
            <w:r w:rsidRPr="002B1686">
              <w:rPr>
                <w:rFonts w:asciiTheme="minorHAnsi" w:hAnsiTheme="minorHAnsi"/>
                <w:color w:val="000000"/>
                <w:sz w:val="21"/>
                <w:szCs w:val="21"/>
              </w:rPr>
              <w:t>Qatar Environmental and Energy Ins</w:t>
            </w:r>
            <w:r w:rsidR="00947824">
              <w:rPr>
                <w:rFonts w:asciiTheme="minorHAnsi" w:hAnsiTheme="minorHAnsi"/>
                <w:color w:val="000000"/>
                <w:sz w:val="21"/>
                <w:szCs w:val="21"/>
              </w:rPr>
              <w:t>t</w:t>
            </w:r>
            <w:r w:rsidRPr="002B1686">
              <w:rPr>
                <w:rFonts w:asciiTheme="minorHAnsi" w:hAnsiTheme="minorHAnsi"/>
                <w:color w:val="000000"/>
                <w:sz w:val="21"/>
                <w:szCs w:val="21"/>
              </w:rPr>
              <w:t>itute (QEERI)</w:t>
            </w:r>
          </w:p>
        </w:tc>
        <w:tc>
          <w:tcPr>
            <w:tcW w:w="1440" w:type="dxa"/>
          </w:tcPr>
          <w:p w14:paraId="3C04CFB5" w14:textId="2A4FF4BB" w:rsidR="00A954BE" w:rsidRPr="002B1686" w:rsidRDefault="00070007" w:rsidP="009538F8">
            <w:pPr>
              <w:jc w:val="center"/>
              <w:rPr>
                <w:rFonts w:asciiTheme="minorHAnsi" w:hAnsiTheme="minorHAnsi"/>
                <w:b/>
                <w:bCs/>
                <w:color w:val="000000"/>
                <w:sz w:val="21"/>
                <w:szCs w:val="21"/>
              </w:rPr>
            </w:pPr>
            <w:r>
              <w:rPr>
                <w:rFonts w:asciiTheme="minorHAnsi" w:eastAsia="Symbol" w:hAnsiTheme="minorHAnsi" w:cs="Symbol"/>
                <w:b/>
                <w:bCs/>
                <w:color w:val="000000"/>
                <w:sz w:val="21"/>
                <w:szCs w:val="21"/>
              </w:rPr>
              <w:t>X</w:t>
            </w:r>
          </w:p>
        </w:tc>
      </w:tr>
      <w:tr w:rsidR="00A954BE" w14:paraId="591EED22" w14:textId="77777777" w:rsidTr="002B1686">
        <w:tc>
          <w:tcPr>
            <w:tcW w:w="6840" w:type="dxa"/>
          </w:tcPr>
          <w:p w14:paraId="01D19C15" w14:textId="53391A59" w:rsidR="00A954BE" w:rsidRPr="002B1686" w:rsidRDefault="00A954BE" w:rsidP="009538F8">
            <w:pPr>
              <w:rPr>
                <w:rFonts w:asciiTheme="minorHAnsi" w:hAnsiTheme="minorHAnsi"/>
                <w:color w:val="000000"/>
                <w:sz w:val="21"/>
                <w:szCs w:val="21"/>
              </w:rPr>
            </w:pPr>
            <w:r w:rsidRPr="002B1686">
              <w:rPr>
                <w:rFonts w:asciiTheme="minorHAnsi" w:hAnsiTheme="minorHAnsi"/>
                <w:color w:val="000000"/>
                <w:sz w:val="21"/>
                <w:szCs w:val="21"/>
              </w:rPr>
              <w:t>Sandia National Laboratories</w:t>
            </w:r>
            <w:r w:rsidR="00150FF6">
              <w:rPr>
                <w:rFonts w:asciiTheme="minorHAnsi" w:hAnsiTheme="minorHAnsi"/>
                <w:color w:val="000000"/>
                <w:sz w:val="21"/>
                <w:szCs w:val="21"/>
              </w:rPr>
              <w:t xml:space="preserve"> (Sandia)</w:t>
            </w:r>
          </w:p>
        </w:tc>
        <w:tc>
          <w:tcPr>
            <w:tcW w:w="1440" w:type="dxa"/>
          </w:tcPr>
          <w:p w14:paraId="615D7358" w14:textId="72E19A01" w:rsidR="00A954BE" w:rsidRPr="002B1686" w:rsidRDefault="00070007" w:rsidP="009538F8">
            <w:pPr>
              <w:jc w:val="center"/>
              <w:rPr>
                <w:rFonts w:asciiTheme="minorHAnsi" w:hAnsiTheme="minorHAnsi"/>
                <w:b/>
                <w:bCs/>
                <w:color w:val="000000"/>
                <w:sz w:val="21"/>
                <w:szCs w:val="21"/>
              </w:rPr>
            </w:pPr>
            <w:r>
              <w:rPr>
                <w:rFonts w:asciiTheme="minorHAnsi" w:eastAsia="Symbol" w:hAnsiTheme="minorHAnsi" w:cs="Symbol"/>
                <w:b/>
                <w:bCs/>
                <w:color w:val="000000"/>
                <w:sz w:val="21"/>
                <w:szCs w:val="21"/>
              </w:rPr>
              <w:t>X</w:t>
            </w:r>
          </w:p>
        </w:tc>
      </w:tr>
      <w:tr w:rsidR="00A954BE" w14:paraId="12A570BA" w14:textId="77777777" w:rsidTr="002B1686">
        <w:tc>
          <w:tcPr>
            <w:tcW w:w="6840" w:type="dxa"/>
          </w:tcPr>
          <w:p w14:paraId="127C0CFE" w14:textId="1E02D76E" w:rsidR="00A954BE" w:rsidRPr="002B1686" w:rsidRDefault="00A954BE" w:rsidP="009538F8">
            <w:pPr>
              <w:rPr>
                <w:rFonts w:asciiTheme="minorHAnsi" w:hAnsiTheme="minorHAnsi"/>
                <w:color w:val="000000"/>
                <w:sz w:val="21"/>
                <w:szCs w:val="21"/>
              </w:rPr>
            </w:pPr>
            <w:r w:rsidRPr="002B1686">
              <w:rPr>
                <w:rFonts w:asciiTheme="minorHAnsi" w:hAnsiTheme="minorHAnsi"/>
                <w:color w:val="000000"/>
                <w:sz w:val="21"/>
                <w:szCs w:val="21"/>
              </w:rPr>
              <w:t>Solar Energy Research Institute of Singapore (SERIS)</w:t>
            </w:r>
          </w:p>
        </w:tc>
        <w:tc>
          <w:tcPr>
            <w:tcW w:w="1440" w:type="dxa"/>
          </w:tcPr>
          <w:p w14:paraId="3C0B255F" w14:textId="2B6EA43B" w:rsidR="00A954BE" w:rsidRPr="002B1686" w:rsidRDefault="00070007" w:rsidP="009538F8">
            <w:pPr>
              <w:jc w:val="center"/>
              <w:rPr>
                <w:rFonts w:asciiTheme="minorHAnsi" w:hAnsiTheme="minorHAnsi"/>
                <w:b/>
                <w:bCs/>
                <w:color w:val="000000"/>
                <w:sz w:val="21"/>
                <w:szCs w:val="21"/>
              </w:rPr>
            </w:pPr>
            <w:r>
              <w:rPr>
                <w:rFonts w:asciiTheme="minorHAnsi" w:eastAsia="Symbol" w:hAnsiTheme="minorHAnsi" w:cs="Symbol"/>
                <w:b/>
                <w:bCs/>
                <w:color w:val="000000"/>
                <w:sz w:val="21"/>
                <w:szCs w:val="21"/>
              </w:rPr>
              <w:t>X</w:t>
            </w:r>
          </w:p>
        </w:tc>
      </w:tr>
      <w:tr w:rsidR="00A954BE" w14:paraId="684E9332" w14:textId="77777777" w:rsidTr="002B1686">
        <w:tc>
          <w:tcPr>
            <w:tcW w:w="6840" w:type="dxa"/>
          </w:tcPr>
          <w:p w14:paraId="6FE2406C" w14:textId="58001CC2" w:rsidR="00A954BE" w:rsidRPr="002B1686" w:rsidRDefault="00A954BE" w:rsidP="009538F8">
            <w:pPr>
              <w:rPr>
                <w:rFonts w:asciiTheme="minorHAnsi" w:hAnsiTheme="minorHAnsi"/>
                <w:color w:val="000000"/>
                <w:sz w:val="21"/>
                <w:szCs w:val="21"/>
              </w:rPr>
            </w:pPr>
            <w:r w:rsidRPr="002B1686">
              <w:rPr>
                <w:rFonts w:asciiTheme="minorHAnsi" w:hAnsiTheme="minorHAnsi"/>
                <w:color w:val="000000"/>
                <w:sz w:val="21"/>
                <w:szCs w:val="21"/>
              </w:rPr>
              <w:t>Yeungnam University</w:t>
            </w:r>
            <w:r w:rsidR="00150FF6">
              <w:rPr>
                <w:rFonts w:asciiTheme="minorHAnsi" w:hAnsiTheme="minorHAnsi"/>
                <w:color w:val="000000"/>
                <w:sz w:val="21"/>
                <w:szCs w:val="21"/>
              </w:rPr>
              <w:t xml:space="preserve"> (YU)</w:t>
            </w:r>
          </w:p>
        </w:tc>
        <w:tc>
          <w:tcPr>
            <w:tcW w:w="1440" w:type="dxa"/>
          </w:tcPr>
          <w:p w14:paraId="55CE598E" w14:textId="106B7425" w:rsidR="00A954BE" w:rsidRPr="002B1686" w:rsidRDefault="00070007" w:rsidP="009538F8">
            <w:pPr>
              <w:jc w:val="center"/>
              <w:rPr>
                <w:rFonts w:asciiTheme="minorHAnsi" w:hAnsiTheme="minorHAnsi"/>
                <w:b/>
                <w:bCs/>
                <w:color w:val="000000"/>
                <w:sz w:val="21"/>
                <w:szCs w:val="21"/>
              </w:rPr>
            </w:pPr>
            <w:r>
              <w:rPr>
                <w:rFonts w:asciiTheme="minorHAnsi" w:eastAsia="Symbol" w:hAnsiTheme="minorHAnsi" w:cs="Symbol"/>
                <w:b/>
                <w:bCs/>
                <w:color w:val="000000"/>
                <w:sz w:val="21"/>
                <w:szCs w:val="21"/>
              </w:rPr>
              <w:t>X</w:t>
            </w:r>
          </w:p>
        </w:tc>
      </w:tr>
      <w:tr w:rsidR="00A954BE" w14:paraId="568A0197" w14:textId="77777777" w:rsidTr="002B1686">
        <w:tc>
          <w:tcPr>
            <w:tcW w:w="6840" w:type="dxa"/>
          </w:tcPr>
          <w:p w14:paraId="2971D39C" w14:textId="44E9FCC7" w:rsidR="00A954BE" w:rsidRPr="002B1686" w:rsidRDefault="00A954BE" w:rsidP="009538F8">
            <w:pPr>
              <w:rPr>
                <w:rFonts w:asciiTheme="minorHAnsi" w:hAnsiTheme="minorHAnsi"/>
                <w:color w:val="000000"/>
                <w:sz w:val="21"/>
                <w:szCs w:val="21"/>
              </w:rPr>
            </w:pPr>
            <w:r w:rsidRPr="002B1686">
              <w:rPr>
                <w:rFonts w:asciiTheme="minorHAnsi" w:hAnsiTheme="minorHAnsi"/>
                <w:color w:val="000000"/>
                <w:sz w:val="21"/>
                <w:szCs w:val="21"/>
              </w:rPr>
              <w:t>Universidade Federal de Santa Catarina (UFSC)</w:t>
            </w:r>
          </w:p>
        </w:tc>
        <w:tc>
          <w:tcPr>
            <w:tcW w:w="1440" w:type="dxa"/>
          </w:tcPr>
          <w:p w14:paraId="0ECFD779" w14:textId="28D461D8" w:rsidR="00A954BE" w:rsidRPr="002B1686" w:rsidRDefault="00070007" w:rsidP="009538F8">
            <w:pPr>
              <w:jc w:val="center"/>
              <w:rPr>
                <w:rFonts w:asciiTheme="minorHAnsi" w:hAnsiTheme="minorHAnsi"/>
                <w:b/>
                <w:bCs/>
                <w:color w:val="000000"/>
                <w:sz w:val="21"/>
                <w:szCs w:val="21"/>
              </w:rPr>
            </w:pPr>
            <w:r>
              <w:rPr>
                <w:rFonts w:asciiTheme="minorHAnsi" w:eastAsia="Symbol" w:hAnsiTheme="minorHAnsi" w:cs="Symbol"/>
                <w:b/>
                <w:bCs/>
                <w:color w:val="000000"/>
                <w:sz w:val="21"/>
                <w:szCs w:val="21"/>
              </w:rPr>
              <w:t>X</w:t>
            </w:r>
          </w:p>
        </w:tc>
      </w:tr>
      <w:tr w:rsidR="00A954BE" w14:paraId="1D766434" w14:textId="77777777" w:rsidTr="002B1686">
        <w:tc>
          <w:tcPr>
            <w:tcW w:w="6840" w:type="dxa"/>
          </w:tcPr>
          <w:p w14:paraId="076BE662" w14:textId="5155317E" w:rsidR="00A954BE" w:rsidRPr="002B1686" w:rsidRDefault="00A954BE" w:rsidP="009538F8">
            <w:pPr>
              <w:rPr>
                <w:rFonts w:asciiTheme="minorHAnsi" w:hAnsiTheme="minorHAnsi"/>
                <w:color w:val="000000"/>
                <w:sz w:val="21"/>
                <w:szCs w:val="21"/>
              </w:rPr>
            </w:pPr>
            <w:r w:rsidRPr="002B1686">
              <w:rPr>
                <w:rFonts w:asciiTheme="minorHAnsi" w:hAnsiTheme="minorHAnsi"/>
                <w:color w:val="000000"/>
                <w:sz w:val="21"/>
                <w:szCs w:val="21"/>
              </w:rPr>
              <w:t>University of Loughborough</w:t>
            </w:r>
            <w:r w:rsidR="00150FF6">
              <w:rPr>
                <w:rFonts w:asciiTheme="minorHAnsi" w:hAnsiTheme="minorHAnsi"/>
                <w:color w:val="000000"/>
                <w:sz w:val="21"/>
                <w:szCs w:val="21"/>
              </w:rPr>
              <w:t xml:space="preserve"> (LU)</w:t>
            </w:r>
          </w:p>
        </w:tc>
        <w:tc>
          <w:tcPr>
            <w:tcW w:w="1440" w:type="dxa"/>
          </w:tcPr>
          <w:p w14:paraId="5171FFFD" w14:textId="45065DE2" w:rsidR="00A954BE" w:rsidRPr="002B1686" w:rsidRDefault="002341DC" w:rsidP="009538F8">
            <w:pPr>
              <w:jc w:val="center"/>
              <w:rPr>
                <w:rFonts w:asciiTheme="minorHAnsi" w:hAnsiTheme="minorHAnsi"/>
                <w:b/>
                <w:bCs/>
                <w:color w:val="000000"/>
                <w:sz w:val="21"/>
                <w:szCs w:val="21"/>
              </w:rPr>
            </w:pPr>
            <w:r>
              <w:rPr>
                <w:rFonts w:asciiTheme="minorHAnsi" w:eastAsia="Symbol" w:hAnsiTheme="minorHAnsi" w:cs="Symbol"/>
                <w:b/>
                <w:bCs/>
                <w:color w:val="000000"/>
                <w:sz w:val="21"/>
                <w:szCs w:val="21"/>
              </w:rPr>
              <w:t>X</w:t>
            </w:r>
          </w:p>
        </w:tc>
      </w:tr>
    </w:tbl>
    <w:p w14:paraId="29E09675" w14:textId="77777777" w:rsidR="00A954BE" w:rsidRDefault="00A954BE" w:rsidP="00A954BE">
      <w:pPr>
        <w:rPr>
          <w:b/>
          <w:bCs/>
          <w:color w:val="000000"/>
        </w:rPr>
      </w:pPr>
    </w:p>
    <w:p w14:paraId="6477396C" w14:textId="77777777" w:rsidR="009E5D3C" w:rsidRDefault="009E5D3C" w:rsidP="00A954BE">
      <w:pPr>
        <w:rPr>
          <w:rFonts w:ascii="Arial" w:hAnsi="Arial"/>
          <w:b/>
          <w:caps/>
          <w:sz w:val="26"/>
        </w:rPr>
      </w:pPr>
    </w:p>
    <w:p w14:paraId="3DE07F8F" w14:textId="4CE2BE39" w:rsidR="00A954BE" w:rsidRDefault="00A954BE" w:rsidP="00DB2993">
      <w:pPr>
        <w:spacing w:after="60"/>
        <w:rPr>
          <w:rFonts w:ascii="Arial" w:hAnsi="Arial"/>
          <w:b/>
          <w:caps/>
          <w:sz w:val="26"/>
        </w:rPr>
      </w:pPr>
      <w:r w:rsidRPr="00C0115F">
        <w:rPr>
          <w:rFonts w:ascii="Arial" w:hAnsi="Arial"/>
          <w:b/>
          <w:caps/>
          <w:sz w:val="26"/>
        </w:rPr>
        <w:t xml:space="preserve">Data-sharing and analysis </w:t>
      </w:r>
    </w:p>
    <w:p w14:paraId="31A87051" w14:textId="1C2A05C0" w:rsidR="009E5D3C" w:rsidRDefault="009E5D3C" w:rsidP="00A954BE">
      <w:pPr>
        <w:rPr>
          <w:rFonts w:ascii="Arial" w:hAnsi="Arial"/>
          <w:bCs/>
          <w:sz w:val="26"/>
        </w:rPr>
      </w:pPr>
      <w:r w:rsidRPr="00150FF6">
        <w:rPr>
          <w:rFonts w:ascii="Arial" w:hAnsi="Arial"/>
          <w:bCs/>
          <w:caps/>
        </w:rPr>
        <w:t>A</w:t>
      </w:r>
      <w:r w:rsidRPr="00150FF6">
        <w:rPr>
          <w:rFonts w:ascii="Arial" w:hAnsi="Arial"/>
          <w:bCs/>
        </w:rPr>
        <w:t xml:space="preserve"> primary organizational objective for PV CAMPER is to share </w:t>
      </w:r>
      <w:r w:rsidR="00CE6B8E" w:rsidRPr="00150FF6">
        <w:rPr>
          <w:rFonts w:ascii="Arial" w:hAnsi="Arial"/>
          <w:bCs/>
        </w:rPr>
        <w:t xml:space="preserve">comparable </w:t>
      </w:r>
      <w:r w:rsidR="00A8008D" w:rsidRPr="00150FF6">
        <w:rPr>
          <w:rFonts w:ascii="Arial" w:hAnsi="Arial"/>
          <w:bCs/>
        </w:rPr>
        <w:t>data across</w:t>
      </w:r>
      <w:r w:rsidRPr="00150FF6">
        <w:rPr>
          <w:rFonts w:ascii="Arial" w:hAnsi="Arial"/>
          <w:bCs/>
        </w:rPr>
        <w:t xml:space="preserve"> its global network of field site</w:t>
      </w:r>
      <w:r w:rsidR="009347C6" w:rsidRPr="00150FF6">
        <w:rPr>
          <w:rFonts w:ascii="Arial" w:hAnsi="Arial"/>
          <w:bCs/>
        </w:rPr>
        <w:t>s</w:t>
      </w:r>
      <w:r w:rsidR="00CE6B8E" w:rsidRPr="00150FF6">
        <w:rPr>
          <w:rFonts w:ascii="Arial" w:hAnsi="Arial"/>
          <w:bCs/>
        </w:rPr>
        <w:t xml:space="preserve"> </w:t>
      </w:r>
      <w:r w:rsidR="002B1686" w:rsidRPr="00150FF6">
        <w:rPr>
          <w:rFonts w:ascii="Arial" w:hAnsi="Arial"/>
          <w:bCs/>
        </w:rPr>
        <w:t>generated by</w:t>
      </w:r>
      <w:r w:rsidR="00CE6B8E" w:rsidRPr="00150FF6">
        <w:rPr>
          <w:rFonts w:ascii="Arial" w:hAnsi="Arial"/>
          <w:bCs/>
        </w:rPr>
        <w:t xml:space="preserve"> common instrumentation and </w:t>
      </w:r>
      <w:r w:rsidR="002B1686" w:rsidRPr="00150FF6">
        <w:rPr>
          <w:rFonts w:ascii="Arial" w:hAnsi="Arial"/>
          <w:bCs/>
        </w:rPr>
        <w:t xml:space="preserve">a shared </w:t>
      </w:r>
      <w:r w:rsidR="00CE6B8E" w:rsidRPr="00150FF6">
        <w:rPr>
          <w:rFonts w:ascii="Arial" w:hAnsi="Arial"/>
          <w:bCs/>
        </w:rPr>
        <w:t>commitment to data quality</w:t>
      </w:r>
      <w:r w:rsidR="002B1686" w:rsidRPr="00150FF6">
        <w:rPr>
          <w:rFonts w:ascii="Arial" w:hAnsi="Arial"/>
          <w:bCs/>
        </w:rPr>
        <w:t xml:space="preserve"> and reliability</w:t>
      </w:r>
      <w:r w:rsidR="009347C6" w:rsidRPr="00150FF6">
        <w:rPr>
          <w:rFonts w:ascii="Arial" w:hAnsi="Arial"/>
          <w:bCs/>
        </w:rPr>
        <w:t xml:space="preserve">. </w:t>
      </w:r>
    </w:p>
    <w:p w14:paraId="6EF78026" w14:textId="77777777" w:rsidR="009347C6" w:rsidRPr="009E5D3C" w:rsidRDefault="009347C6" w:rsidP="00A954BE">
      <w:pPr>
        <w:rPr>
          <w:rFonts w:ascii="Arial" w:hAnsi="Arial"/>
          <w:bCs/>
          <w:sz w:val="26"/>
        </w:rPr>
      </w:pPr>
    </w:p>
    <w:p w14:paraId="688A60BF" w14:textId="10058D9B" w:rsidR="00A954BE" w:rsidRPr="00697DD5" w:rsidRDefault="00A954BE" w:rsidP="00DB2993">
      <w:pPr>
        <w:spacing w:after="60"/>
        <w:rPr>
          <w:rFonts w:ascii="Arial" w:hAnsi="Arial" w:cs="Arial"/>
          <w:i/>
          <w:iCs/>
          <w:color w:val="000000"/>
        </w:rPr>
      </w:pPr>
      <w:r w:rsidRPr="006A616F">
        <w:rPr>
          <w:rFonts w:ascii="Arial" w:hAnsi="Arial" w:cs="Arial"/>
          <w:b/>
          <w:bCs/>
          <w:color w:val="2E74B5" w:themeColor="accent5" w:themeShade="BF"/>
        </w:rPr>
        <w:t xml:space="preserve">Technical </w:t>
      </w:r>
      <w:r w:rsidR="00947824">
        <w:rPr>
          <w:rFonts w:ascii="Arial" w:hAnsi="Arial" w:cs="Arial"/>
          <w:b/>
          <w:bCs/>
          <w:color w:val="2E74B5" w:themeColor="accent5" w:themeShade="BF"/>
        </w:rPr>
        <w:t>I</w:t>
      </w:r>
      <w:r w:rsidRPr="006A616F">
        <w:rPr>
          <w:rFonts w:ascii="Arial" w:hAnsi="Arial" w:cs="Arial"/>
          <w:b/>
          <w:bCs/>
          <w:color w:val="2E74B5" w:themeColor="accent5" w:themeShade="BF"/>
        </w:rPr>
        <w:t>nventory</w:t>
      </w:r>
    </w:p>
    <w:p w14:paraId="1FAE6A63" w14:textId="132B5279" w:rsidR="00A954BE" w:rsidRPr="00895783" w:rsidRDefault="00A954BE" w:rsidP="00DB2993">
      <w:pPr>
        <w:jc w:val="both"/>
      </w:pPr>
      <w:r w:rsidRPr="00697DD5">
        <w:rPr>
          <w:rFonts w:ascii="Arial" w:hAnsi="Arial" w:cs="Arial"/>
          <w:color w:val="000000"/>
        </w:rPr>
        <w:t xml:space="preserve">Anhalt </w:t>
      </w:r>
      <w:r w:rsidR="00150FF6" w:rsidRPr="00150FF6">
        <w:rPr>
          <w:rFonts w:ascii="Arial" w:hAnsi="Arial" w:cs="Arial"/>
          <w:color w:val="000000"/>
        </w:rPr>
        <w:t>University of Applied Sciences</w:t>
      </w:r>
      <w:r w:rsidR="00150FF6">
        <w:rPr>
          <w:rFonts w:ascii="Arial" w:hAnsi="Arial" w:cs="Arial"/>
          <w:color w:val="000000"/>
        </w:rPr>
        <w:t xml:space="preserve"> (Anhalt)</w:t>
      </w:r>
      <w:r w:rsidRPr="00697DD5">
        <w:rPr>
          <w:rFonts w:ascii="Arial" w:hAnsi="Arial" w:cs="Arial"/>
          <w:color w:val="000000"/>
        </w:rPr>
        <w:t xml:space="preserve"> has </w:t>
      </w:r>
      <w:r>
        <w:rPr>
          <w:rFonts w:ascii="Arial" w:hAnsi="Arial" w:cs="Arial"/>
          <w:color w:val="000000"/>
        </w:rPr>
        <w:t xml:space="preserve">completed </w:t>
      </w:r>
      <w:r w:rsidRPr="00697DD5">
        <w:rPr>
          <w:rFonts w:ascii="Arial" w:hAnsi="Arial" w:cs="Arial"/>
          <w:color w:val="000000"/>
        </w:rPr>
        <w:t>a technical inventory of instrumentation and</w:t>
      </w:r>
      <w:r>
        <w:rPr>
          <w:rFonts w:ascii="Arial" w:hAnsi="Arial" w:cs="Arial"/>
          <w:color w:val="000000"/>
        </w:rPr>
        <w:t xml:space="preserve"> onsite</w:t>
      </w:r>
      <w:r w:rsidRPr="00697DD5">
        <w:rPr>
          <w:rFonts w:ascii="Arial" w:hAnsi="Arial" w:cs="Arial"/>
          <w:color w:val="000000"/>
        </w:rPr>
        <w:t xml:space="preserve"> capabilities for all member institution</w:t>
      </w:r>
      <w:r>
        <w:rPr>
          <w:rFonts w:ascii="Arial" w:hAnsi="Arial" w:cs="Arial"/>
          <w:color w:val="000000"/>
        </w:rPr>
        <w:t>s.  Yet to be resolved, however, is the PV CAMPER baseline PV system</w:t>
      </w:r>
      <w:r w:rsidR="00947824">
        <w:rPr>
          <w:rFonts w:ascii="Arial" w:hAnsi="Arial" w:cs="Arial"/>
          <w:color w:val="000000"/>
        </w:rPr>
        <w:t>, which would allow for better comparisons of performance measurements between measurements among all test sites for the different ongoing studies. D</w:t>
      </w:r>
      <w:r>
        <w:rPr>
          <w:rFonts w:ascii="Arial" w:hAnsi="Arial" w:cs="Arial"/>
          <w:color w:val="000000"/>
        </w:rPr>
        <w:t>iscussions are underway regarding system specifications and possible funding support from a PV CAMPER associate member.</w:t>
      </w:r>
    </w:p>
    <w:p w14:paraId="313A5FAF" w14:textId="77777777" w:rsidR="009E5D3C" w:rsidRDefault="009E5D3C" w:rsidP="00A954BE">
      <w:pPr>
        <w:rPr>
          <w:rFonts w:ascii="Arial" w:hAnsi="Arial" w:cs="Arial"/>
          <w:b/>
          <w:bCs/>
          <w:color w:val="2E74B5" w:themeColor="accent5" w:themeShade="BF"/>
        </w:rPr>
      </w:pPr>
    </w:p>
    <w:p w14:paraId="46DB2660" w14:textId="5F8D3D01" w:rsidR="00A954BE" w:rsidRPr="006A616F" w:rsidRDefault="00947824" w:rsidP="00DB2993">
      <w:pPr>
        <w:spacing w:after="60"/>
        <w:rPr>
          <w:rFonts w:ascii="Arial" w:hAnsi="Arial" w:cs="Arial"/>
          <w:b/>
          <w:bCs/>
          <w:color w:val="2E74B5" w:themeColor="accent5" w:themeShade="BF"/>
        </w:rPr>
      </w:pPr>
      <w:r>
        <w:rPr>
          <w:rFonts w:ascii="Arial" w:hAnsi="Arial" w:cs="Arial"/>
          <w:b/>
          <w:bCs/>
          <w:color w:val="2E74B5" w:themeColor="accent5" w:themeShade="BF"/>
        </w:rPr>
        <w:t xml:space="preserve">Formation of the PV CAMPER </w:t>
      </w:r>
      <w:r w:rsidR="00A954BE" w:rsidRPr="006A616F">
        <w:rPr>
          <w:rFonts w:ascii="Arial" w:hAnsi="Arial" w:cs="Arial"/>
          <w:b/>
          <w:bCs/>
          <w:color w:val="2E74B5" w:themeColor="accent5" w:themeShade="BF"/>
        </w:rPr>
        <w:t>Database</w:t>
      </w:r>
    </w:p>
    <w:p w14:paraId="605C082A" w14:textId="18593E69" w:rsidR="00A954BE" w:rsidRDefault="00A954BE" w:rsidP="00DB2993">
      <w:pPr>
        <w:jc w:val="both"/>
        <w:rPr>
          <w:rFonts w:ascii="Arial" w:hAnsi="Arial" w:cs="Arial"/>
          <w:color w:val="000000"/>
        </w:rPr>
      </w:pPr>
      <w:r w:rsidRPr="00697DD5">
        <w:rPr>
          <w:rFonts w:ascii="Arial" w:hAnsi="Arial" w:cs="Arial"/>
          <w:color w:val="000000"/>
        </w:rPr>
        <w:t xml:space="preserve">Sandia </w:t>
      </w:r>
      <w:r>
        <w:rPr>
          <w:rFonts w:ascii="Arial" w:hAnsi="Arial" w:cs="Arial"/>
          <w:color w:val="000000"/>
        </w:rPr>
        <w:t xml:space="preserve">has completed </w:t>
      </w:r>
      <w:r w:rsidR="00947824">
        <w:rPr>
          <w:rFonts w:ascii="Arial" w:hAnsi="Arial" w:cs="Arial"/>
          <w:color w:val="000000"/>
        </w:rPr>
        <w:t>the set-up</w:t>
      </w:r>
      <w:r>
        <w:rPr>
          <w:rFonts w:ascii="Arial" w:hAnsi="Arial" w:cs="Arial"/>
          <w:color w:val="000000"/>
        </w:rPr>
        <w:t xml:space="preserve"> of the </w:t>
      </w:r>
      <w:r w:rsidRPr="00697DD5">
        <w:rPr>
          <w:rFonts w:ascii="Arial" w:hAnsi="Arial" w:cs="Arial"/>
          <w:color w:val="000000"/>
        </w:rPr>
        <w:t>PV CAMPER database,</w:t>
      </w:r>
      <w:r>
        <w:rPr>
          <w:rFonts w:ascii="Arial" w:hAnsi="Arial" w:cs="Arial"/>
          <w:color w:val="000000"/>
        </w:rPr>
        <w:t xml:space="preserve"> which is hosted on the DuraMAT datahub</w:t>
      </w:r>
      <w:r w:rsidR="00234A0D">
        <w:rPr>
          <w:rFonts w:ascii="Arial" w:hAnsi="Arial" w:cs="Arial"/>
          <w:color w:val="000000"/>
        </w:rPr>
        <w:t xml:space="preserve">: </w:t>
      </w:r>
      <w:r w:rsidR="00234A0D">
        <w:rPr>
          <w:rFonts w:ascii="Arial" w:hAnsi="Arial" w:cs="Arial"/>
        </w:rPr>
        <w:t>datahub</w:t>
      </w:r>
      <w:r w:rsidR="00234A0D" w:rsidRPr="00AD7374">
        <w:rPr>
          <w:rFonts w:ascii="Arial" w:hAnsi="Arial" w:cs="Arial"/>
        </w:rPr>
        <w:t>https://datahub.duramat.org/project/about/pvcamper</w:t>
      </w:r>
      <w:r>
        <w:rPr>
          <w:rFonts w:ascii="Arial" w:hAnsi="Arial" w:cs="Arial"/>
          <w:color w:val="000000"/>
        </w:rPr>
        <w:t xml:space="preserve">. The site runs on a </w:t>
      </w:r>
      <w:r w:rsidR="00947824">
        <w:rPr>
          <w:rFonts w:ascii="Arial" w:hAnsi="Arial" w:cs="Arial"/>
          <w:color w:val="000000"/>
        </w:rPr>
        <w:t>Comprehensive Knowledge Archive Network (</w:t>
      </w:r>
      <w:r>
        <w:rPr>
          <w:rFonts w:ascii="Arial" w:hAnsi="Arial" w:cs="Arial"/>
          <w:color w:val="000000"/>
        </w:rPr>
        <w:t>CKAN</w:t>
      </w:r>
      <w:r w:rsidR="00947824">
        <w:rPr>
          <w:rFonts w:ascii="Arial" w:hAnsi="Arial" w:cs="Arial"/>
          <w:color w:val="000000"/>
        </w:rPr>
        <w:t>)</w:t>
      </w:r>
      <w:r>
        <w:rPr>
          <w:rFonts w:ascii="Arial" w:hAnsi="Arial" w:cs="Arial"/>
          <w:color w:val="000000"/>
        </w:rPr>
        <w:t xml:space="preserve"> platform and is divided into subprojects (</w:t>
      </w:r>
      <w:r w:rsidRPr="00234A0D">
        <w:rPr>
          <w:rFonts w:ascii="Arial" w:hAnsi="Arial" w:cs="Arial"/>
          <w:i/>
          <w:iCs/>
          <w:color w:val="000000"/>
        </w:rPr>
        <w:t>see Figure 2</w:t>
      </w:r>
      <w:r>
        <w:rPr>
          <w:rFonts w:ascii="Arial" w:hAnsi="Arial" w:cs="Arial"/>
          <w:color w:val="000000"/>
        </w:rPr>
        <w:t xml:space="preserve">), with each subproject assigned to a member institution that has authority over its own data. </w:t>
      </w:r>
    </w:p>
    <w:p w14:paraId="59C0E9E2" w14:textId="77777777" w:rsidR="00234A0D" w:rsidRDefault="00234A0D" w:rsidP="00A954BE">
      <w:pPr>
        <w:rPr>
          <w:rFonts w:ascii="Arial" w:hAnsi="Arial" w:cs="Arial"/>
          <w:color w:val="000000"/>
        </w:rPr>
      </w:pPr>
    </w:p>
    <w:p w14:paraId="45B23003" w14:textId="682CAF39" w:rsidR="00A954BE" w:rsidRPr="00697DD5" w:rsidRDefault="00234A0D" w:rsidP="00234A0D">
      <w:pPr>
        <w:jc w:val="center"/>
        <w:rPr>
          <w:rFonts w:ascii="Arial" w:hAnsi="Arial" w:cs="Arial"/>
          <w:color w:val="000000"/>
        </w:rPr>
      </w:pPr>
      <w:r>
        <w:rPr>
          <w:noProof/>
          <w:color w:val="000000"/>
          <w:lang w:val="pt-BR" w:eastAsia="pt-BR"/>
        </w:rPr>
        <w:lastRenderedPageBreak/>
        <w:drawing>
          <wp:inline distT="0" distB="0" distL="0" distR="0" wp14:anchorId="06B1024A" wp14:editId="75C71FAD">
            <wp:extent cx="4363460" cy="2538101"/>
            <wp:effectExtent l="0" t="0" r="571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png"/>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4387396" cy="2552024"/>
                    </a:xfrm>
                    <a:prstGeom prst="rect">
                      <a:avLst/>
                    </a:prstGeom>
                    <a:ln>
                      <a:noFill/>
                    </a:ln>
                    <a:extLst>
                      <a:ext uri="{53640926-AAD7-44D8-BBD7-CCE9431645EC}">
                        <a14:shadowObscured xmlns:a14="http://schemas.microsoft.com/office/drawing/2010/main"/>
                      </a:ext>
                    </a:extLst>
                  </pic:spPr>
                </pic:pic>
              </a:graphicData>
            </a:graphic>
          </wp:inline>
        </w:drawing>
      </w:r>
    </w:p>
    <w:p w14:paraId="5FE8CD7D" w14:textId="66B71BBD" w:rsidR="00A954BE" w:rsidRDefault="00A954BE" w:rsidP="00601725">
      <w:pPr>
        <w:jc w:val="right"/>
        <w:rPr>
          <w:rFonts w:ascii="Arial" w:hAnsi="Arial" w:cs="Arial"/>
          <w:color w:val="000000"/>
        </w:rPr>
      </w:pPr>
    </w:p>
    <w:p w14:paraId="01200B8E" w14:textId="633D1923" w:rsidR="00A954BE" w:rsidRPr="00673E98" w:rsidRDefault="00A954BE" w:rsidP="00A954BE">
      <w:pPr>
        <w:pStyle w:val="Caption"/>
        <w:rPr>
          <w:rFonts w:ascii="Arial" w:hAnsi="Arial" w:cs="Arial"/>
          <w:color w:val="000000"/>
          <w:sz w:val="24"/>
          <w:szCs w:val="24"/>
        </w:rPr>
      </w:pPr>
      <w:r w:rsidRPr="00673E98">
        <w:rPr>
          <w:sz w:val="24"/>
          <w:szCs w:val="24"/>
        </w:rPr>
        <w:t xml:space="preserve">Figure </w:t>
      </w:r>
      <w:r w:rsidRPr="00673E98">
        <w:rPr>
          <w:sz w:val="24"/>
          <w:szCs w:val="24"/>
        </w:rPr>
        <w:fldChar w:fldCharType="begin"/>
      </w:r>
      <w:r w:rsidRPr="00673E98">
        <w:rPr>
          <w:sz w:val="24"/>
          <w:szCs w:val="24"/>
        </w:rPr>
        <w:instrText xml:space="preserve"> SEQ Figure \* ARABIC </w:instrText>
      </w:r>
      <w:r w:rsidRPr="00673E98">
        <w:rPr>
          <w:sz w:val="24"/>
          <w:szCs w:val="24"/>
        </w:rPr>
        <w:fldChar w:fldCharType="separate"/>
      </w:r>
      <w:r w:rsidR="006C781B">
        <w:rPr>
          <w:noProof/>
          <w:sz w:val="24"/>
          <w:szCs w:val="24"/>
        </w:rPr>
        <w:t>2</w:t>
      </w:r>
      <w:r w:rsidRPr="00673E98">
        <w:rPr>
          <w:sz w:val="24"/>
          <w:szCs w:val="24"/>
        </w:rPr>
        <w:fldChar w:fldCharType="end"/>
      </w:r>
      <w:r w:rsidRPr="00673E98">
        <w:rPr>
          <w:sz w:val="24"/>
          <w:szCs w:val="24"/>
        </w:rPr>
        <w:t>. Architecture of the PV CAMPER database within the</w:t>
      </w:r>
      <w:r w:rsidR="00234A0D">
        <w:rPr>
          <w:sz w:val="24"/>
          <w:szCs w:val="24"/>
        </w:rPr>
        <w:t xml:space="preserve"> </w:t>
      </w:r>
      <w:r w:rsidRPr="00673E98">
        <w:rPr>
          <w:sz w:val="24"/>
          <w:szCs w:val="24"/>
        </w:rPr>
        <w:t>DuraMAT datahub.  Labels in red conform to the baseline DataHub organizational structure.</w:t>
      </w:r>
    </w:p>
    <w:p w14:paraId="425E1910" w14:textId="5BB2FBD7" w:rsidR="00A954BE" w:rsidRDefault="00A954BE" w:rsidP="00DB2993">
      <w:pPr>
        <w:jc w:val="both"/>
        <w:rPr>
          <w:rFonts w:ascii="Arial" w:hAnsi="Arial" w:cs="Arial"/>
          <w:color w:val="000000"/>
        </w:rPr>
      </w:pPr>
      <w:r>
        <w:rPr>
          <w:rFonts w:ascii="Arial" w:hAnsi="Arial" w:cs="Arial"/>
          <w:color w:val="000000"/>
        </w:rPr>
        <w:t>Each subproject can further be divided into distinct datasets.  For example, in s</w:t>
      </w:r>
      <w:r w:rsidRPr="00946550">
        <w:rPr>
          <w:rFonts w:ascii="Arial" w:hAnsi="Arial" w:cs="Arial"/>
          <w:color w:val="000000"/>
        </w:rPr>
        <w:t xml:space="preserve">ub-project #1 in </w:t>
      </w:r>
      <w:r>
        <w:rPr>
          <w:rFonts w:ascii="Arial" w:hAnsi="Arial" w:cs="Arial"/>
          <w:color w:val="000000"/>
        </w:rPr>
        <w:t>Figure 2</w:t>
      </w:r>
      <w:r w:rsidRPr="00946550">
        <w:rPr>
          <w:rFonts w:ascii="Arial" w:hAnsi="Arial" w:cs="Arial"/>
          <w:color w:val="000000"/>
        </w:rPr>
        <w:t xml:space="preserve">, three CKAN </w:t>
      </w:r>
      <w:r>
        <w:rPr>
          <w:rFonts w:ascii="Arial" w:hAnsi="Arial" w:cs="Arial"/>
          <w:color w:val="000000"/>
        </w:rPr>
        <w:t>d</w:t>
      </w:r>
      <w:r w:rsidRPr="00946550">
        <w:rPr>
          <w:rFonts w:ascii="Arial" w:hAnsi="Arial" w:cs="Arial"/>
          <w:color w:val="000000"/>
        </w:rPr>
        <w:t xml:space="preserve">atasets </w:t>
      </w:r>
      <w:r>
        <w:rPr>
          <w:rFonts w:ascii="Arial" w:hAnsi="Arial" w:cs="Arial"/>
          <w:color w:val="000000"/>
        </w:rPr>
        <w:t xml:space="preserve">are shown, </w:t>
      </w:r>
      <w:r w:rsidRPr="00946550">
        <w:rPr>
          <w:rFonts w:ascii="Arial" w:hAnsi="Arial" w:cs="Arial"/>
          <w:color w:val="000000"/>
        </w:rPr>
        <w:t xml:space="preserve">each containing data and relevant files/metadata to that data. </w:t>
      </w:r>
      <w:r>
        <w:rPr>
          <w:rFonts w:ascii="Arial" w:hAnsi="Arial" w:cs="Arial"/>
          <w:color w:val="000000"/>
        </w:rPr>
        <w:t xml:space="preserve"> </w:t>
      </w:r>
      <w:r w:rsidRPr="00946550">
        <w:rPr>
          <w:rFonts w:ascii="Arial" w:hAnsi="Arial" w:cs="Arial"/>
          <w:color w:val="000000"/>
        </w:rPr>
        <w:t xml:space="preserve">In sub-project #N, data from multiple systems are collected in a single CKAN </w:t>
      </w:r>
      <w:r>
        <w:rPr>
          <w:rFonts w:ascii="Arial" w:hAnsi="Arial" w:cs="Arial"/>
          <w:color w:val="000000"/>
        </w:rPr>
        <w:t>d</w:t>
      </w:r>
      <w:r w:rsidRPr="00946550">
        <w:rPr>
          <w:rFonts w:ascii="Arial" w:hAnsi="Arial" w:cs="Arial"/>
          <w:color w:val="000000"/>
        </w:rPr>
        <w:t xml:space="preserve">ataset. </w:t>
      </w:r>
      <w:r>
        <w:rPr>
          <w:rFonts w:ascii="Arial" w:hAnsi="Arial" w:cs="Arial"/>
          <w:color w:val="000000"/>
        </w:rPr>
        <w:t xml:space="preserve">The </w:t>
      </w:r>
      <w:r w:rsidRPr="00946550">
        <w:rPr>
          <w:rFonts w:ascii="Arial" w:hAnsi="Arial" w:cs="Arial"/>
          <w:color w:val="000000"/>
        </w:rPr>
        <w:t xml:space="preserve">CKAN </w:t>
      </w:r>
      <w:r>
        <w:rPr>
          <w:rFonts w:ascii="Arial" w:hAnsi="Arial" w:cs="Arial"/>
          <w:color w:val="000000"/>
        </w:rPr>
        <w:t>d</w:t>
      </w:r>
      <w:r w:rsidRPr="00946550">
        <w:rPr>
          <w:rFonts w:ascii="Arial" w:hAnsi="Arial" w:cs="Arial"/>
          <w:color w:val="000000"/>
        </w:rPr>
        <w:t>ataset</w:t>
      </w:r>
      <w:r>
        <w:rPr>
          <w:rFonts w:ascii="Arial" w:hAnsi="Arial" w:cs="Arial"/>
          <w:color w:val="000000"/>
        </w:rPr>
        <w:t xml:space="preserve">s allow users to </w:t>
      </w:r>
      <w:r w:rsidRPr="00946550">
        <w:rPr>
          <w:rFonts w:ascii="Arial" w:hAnsi="Arial" w:cs="Arial"/>
          <w:color w:val="000000"/>
        </w:rPr>
        <w:t xml:space="preserve">consolidate documents and metadata </w:t>
      </w:r>
      <w:r>
        <w:rPr>
          <w:rFonts w:ascii="Arial" w:hAnsi="Arial" w:cs="Arial"/>
          <w:color w:val="000000"/>
        </w:rPr>
        <w:t xml:space="preserve">(e.g., </w:t>
      </w:r>
      <w:r w:rsidRPr="00946550">
        <w:rPr>
          <w:rFonts w:ascii="Arial" w:hAnsi="Arial" w:cs="Arial"/>
          <w:color w:val="000000"/>
        </w:rPr>
        <w:t>Microsoft Word and PDF files</w:t>
      </w:r>
      <w:r>
        <w:rPr>
          <w:rFonts w:ascii="Arial" w:hAnsi="Arial" w:cs="Arial"/>
          <w:color w:val="000000"/>
        </w:rPr>
        <w:t xml:space="preserve">) </w:t>
      </w:r>
      <w:r w:rsidRPr="00946550">
        <w:rPr>
          <w:rFonts w:ascii="Arial" w:hAnsi="Arial" w:cs="Arial"/>
          <w:color w:val="000000"/>
        </w:rPr>
        <w:t>in a single place for sharing. Tabular data is accessible for upload and download via a REST-API.</w:t>
      </w:r>
      <w:r>
        <w:rPr>
          <w:rFonts w:ascii="Arial" w:hAnsi="Arial" w:cs="Arial"/>
          <w:color w:val="000000"/>
        </w:rPr>
        <w:t xml:space="preserve"> </w:t>
      </w:r>
      <w:r w:rsidRPr="00946550">
        <w:rPr>
          <w:rFonts w:ascii="Arial" w:hAnsi="Arial" w:cs="Arial"/>
          <w:color w:val="000000"/>
        </w:rPr>
        <w:t xml:space="preserve">Partners have “Read Only” permissions to all </w:t>
      </w:r>
      <w:r>
        <w:rPr>
          <w:rFonts w:ascii="Arial" w:hAnsi="Arial" w:cs="Arial"/>
          <w:color w:val="000000"/>
        </w:rPr>
        <w:t>s</w:t>
      </w:r>
      <w:r w:rsidRPr="00946550">
        <w:rPr>
          <w:rFonts w:ascii="Arial" w:hAnsi="Arial" w:cs="Arial"/>
          <w:color w:val="000000"/>
        </w:rPr>
        <w:t>ub</w:t>
      </w:r>
      <w:r>
        <w:rPr>
          <w:rFonts w:ascii="Arial" w:hAnsi="Arial" w:cs="Arial"/>
          <w:color w:val="000000"/>
        </w:rPr>
        <w:t>p</w:t>
      </w:r>
      <w:r w:rsidRPr="00946550">
        <w:rPr>
          <w:rFonts w:ascii="Arial" w:hAnsi="Arial" w:cs="Arial"/>
          <w:color w:val="000000"/>
        </w:rPr>
        <w:t>rojects within the PV CAMPER Project</w:t>
      </w:r>
      <w:r>
        <w:rPr>
          <w:rFonts w:ascii="Arial" w:hAnsi="Arial" w:cs="Arial"/>
          <w:color w:val="000000"/>
        </w:rPr>
        <w:t xml:space="preserve"> but only the owner of the </w:t>
      </w:r>
      <w:r w:rsidRPr="00946550">
        <w:rPr>
          <w:rFonts w:ascii="Arial" w:hAnsi="Arial" w:cs="Arial"/>
          <w:color w:val="000000"/>
        </w:rPr>
        <w:t>sub-project</w:t>
      </w:r>
      <w:r>
        <w:rPr>
          <w:rFonts w:ascii="Arial" w:hAnsi="Arial" w:cs="Arial"/>
          <w:color w:val="000000"/>
        </w:rPr>
        <w:t xml:space="preserve"> has write</w:t>
      </w:r>
      <w:r w:rsidR="000A16DE">
        <w:rPr>
          <w:rFonts w:ascii="Arial" w:hAnsi="Arial" w:cs="Arial"/>
          <w:color w:val="000000"/>
        </w:rPr>
        <w:t>-</w:t>
      </w:r>
      <w:r>
        <w:rPr>
          <w:rFonts w:ascii="Arial" w:hAnsi="Arial" w:cs="Arial"/>
          <w:color w:val="000000"/>
        </w:rPr>
        <w:t>permission</w:t>
      </w:r>
      <w:r w:rsidRPr="00946550">
        <w:rPr>
          <w:rFonts w:ascii="Arial" w:hAnsi="Arial" w:cs="Arial"/>
          <w:color w:val="000000"/>
        </w:rPr>
        <w:t>.</w:t>
      </w:r>
    </w:p>
    <w:p w14:paraId="1BB406E6" w14:textId="060114D2" w:rsidR="00A954BE" w:rsidRDefault="00A954BE" w:rsidP="00A954BE">
      <w:pPr>
        <w:rPr>
          <w:rFonts w:ascii="Arial" w:hAnsi="Arial" w:cs="Arial"/>
          <w:color w:val="000000"/>
        </w:rPr>
      </w:pPr>
      <w:r>
        <w:rPr>
          <w:rFonts w:ascii="Arial" w:hAnsi="Arial" w:cs="Arial"/>
          <w:noProof/>
          <w:color w:val="000000"/>
          <w:lang w:val="pt-BR" w:eastAsia="pt-BR"/>
        </w:rPr>
        <mc:AlternateContent>
          <mc:Choice Requires="wps">
            <w:drawing>
              <wp:anchor distT="0" distB="0" distL="114300" distR="114300" simplePos="0" relativeHeight="251665408" behindDoc="0" locked="0" layoutInCell="1" allowOverlap="1" wp14:anchorId="1BEAEE24" wp14:editId="1EBE9A8B">
                <wp:simplePos x="0" y="0"/>
                <wp:positionH relativeFrom="column">
                  <wp:posOffset>505460</wp:posOffset>
                </wp:positionH>
                <wp:positionV relativeFrom="paragraph">
                  <wp:posOffset>81915</wp:posOffset>
                </wp:positionV>
                <wp:extent cx="5224145" cy="969645"/>
                <wp:effectExtent l="0" t="0" r="8255" b="8255"/>
                <wp:wrapNone/>
                <wp:docPr id="47" name="Text Box 47"/>
                <wp:cNvGraphicFramePr/>
                <a:graphic xmlns:a="http://schemas.openxmlformats.org/drawingml/2006/main">
                  <a:graphicData uri="http://schemas.microsoft.com/office/word/2010/wordprocessingShape">
                    <wps:wsp>
                      <wps:cNvSpPr txBox="1"/>
                      <wps:spPr>
                        <a:xfrm>
                          <a:off x="0" y="0"/>
                          <a:ext cx="5224145" cy="969645"/>
                        </a:xfrm>
                        <a:prstGeom prst="rect">
                          <a:avLst/>
                        </a:prstGeom>
                        <a:solidFill>
                          <a:schemeClr val="lt1"/>
                        </a:solidFill>
                        <a:ln w="6350">
                          <a:solidFill>
                            <a:schemeClr val="bg2">
                              <a:lumMod val="50000"/>
                            </a:schemeClr>
                          </a:solidFill>
                        </a:ln>
                      </wps:spPr>
                      <wps:txbx>
                        <w:txbxContent>
                          <w:p w14:paraId="0F78CAB3" w14:textId="77777777" w:rsidR="00F15921" w:rsidRDefault="00F15921" w:rsidP="00A954BE">
                            <w:pPr>
                              <w:keepNext/>
                            </w:pPr>
                            <w:r w:rsidRPr="00B13B06">
                              <w:rPr>
                                <w:noProof/>
                                <w:lang w:val="pt-BR" w:eastAsia="pt-BR"/>
                              </w:rPr>
                              <w:drawing>
                                <wp:inline distT="0" distB="0" distL="0" distR="0" wp14:anchorId="604FA369" wp14:editId="6A3CE9C1">
                                  <wp:extent cx="5127909" cy="976745"/>
                                  <wp:effectExtent l="0" t="0" r="0" b="0"/>
                                  <wp:docPr id="16331692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27413" cy="99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AEE24" id="Text Box 47" o:spid="_x0000_s1030" type="#_x0000_t202" style="position:absolute;margin-left:39.8pt;margin-top:6.45pt;width:411.35pt;height:7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" fillcolor="white [3201]" strokecolor="#747070 [1614]" strokeweight=".5pt">
                <v:textbox>
                  <w:txbxContent>
                    <w:p w14:paraId="0F78CAB3" w14:textId="77777777" w:rsidR="00F15921" w:rsidRDefault="00F15921" w:rsidP="00A954BE">
                      <w:pPr>
                        <w:keepNext/>
                      </w:pPr>
                      <w:r w:rsidRPr="00B13B06">
                        <w:rPr>
                          <w:noProof/>
                          <w:lang w:val="pt-BR" w:eastAsia="pt-BR"/>
                        </w:rPr>
                        <w:drawing>
                          <wp:inline distT="0" distB="0" distL="0" distR="0" wp14:anchorId="604FA369" wp14:editId="6A3CE9C1">
                            <wp:extent cx="5127909" cy="976745"/>
                            <wp:effectExtent l="0" t="0" r="0" b="0"/>
                            <wp:docPr id="16331692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27413" cy="995698"/>
                                    </a:xfrm>
                                    <a:prstGeom prst="rect">
                                      <a:avLst/>
                                    </a:prstGeom>
                                  </pic:spPr>
                                </pic:pic>
                              </a:graphicData>
                            </a:graphic>
                          </wp:inline>
                        </w:drawing>
                      </w:r>
                    </w:p>
                  </w:txbxContent>
                </v:textbox>
              </v:shape>
            </w:pict>
          </mc:Fallback>
        </mc:AlternateContent>
      </w:r>
    </w:p>
    <w:p w14:paraId="64795608" w14:textId="77777777" w:rsidR="00A954BE" w:rsidRDefault="00A954BE" w:rsidP="00A954BE">
      <w:pPr>
        <w:rPr>
          <w:rFonts w:ascii="Arial" w:hAnsi="Arial" w:cs="Arial"/>
          <w:color w:val="000000"/>
        </w:rPr>
      </w:pPr>
    </w:p>
    <w:p w14:paraId="1DE65EC1" w14:textId="77777777" w:rsidR="00A954BE" w:rsidRDefault="00A954BE" w:rsidP="00A954BE">
      <w:pPr>
        <w:rPr>
          <w:rFonts w:ascii="Arial" w:hAnsi="Arial" w:cs="Arial"/>
          <w:color w:val="000000"/>
        </w:rPr>
      </w:pPr>
    </w:p>
    <w:p w14:paraId="29CDD088" w14:textId="77777777" w:rsidR="00A954BE" w:rsidRDefault="00A954BE" w:rsidP="00A954BE">
      <w:pPr>
        <w:rPr>
          <w:rFonts w:ascii="Arial" w:hAnsi="Arial" w:cs="Arial"/>
          <w:color w:val="000000"/>
        </w:rPr>
      </w:pPr>
    </w:p>
    <w:p w14:paraId="57C5B0A5" w14:textId="49257988" w:rsidR="00A954BE" w:rsidRPr="00673E98" w:rsidRDefault="00A954BE" w:rsidP="00A954BE">
      <w:pPr>
        <w:pStyle w:val="Caption"/>
        <w:rPr>
          <w:sz w:val="24"/>
          <w:szCs w:val="24"/>
        </w:rPr>
      </w:pPr>
      <w:r>
        <w:t xml:space="preserve">   </w:t>
      </w:r>
      <w:r w:rsidRPr="00CA7835">
        <w:rPr>
          <w:sz w:val="22"/>
          <w:szCs w:val="22"/>
        </w:rPr>
        <w:t xml:space="preserve">              </w:t>
      </w:r>
      <w:r w:rsidRPr="00673E98">
        <w:rPr>
          <w:sz w:val="24"/>
          <w:szCs w:val="24"/>
        </w:rPr>
        <w:t xml:space="preserve">Figure </w:t>
      </w:r>
      <w:r w:rsidRPr="00673E98">
        <w:rPr>
          <w:sz w:val="24"/>
          <w:szCs w:val="24"/>
        </w:rPr>
        <w:fldChar w:fldCharType="begin"/>
      </w:r>
      <w:r w:rsidRPr="00673E98">
        <w:rPr>
          <w:sz w:val="24"/>
          <w:szCs w:val="24"/>
        </w:rPr>
        <w:instrText xml:space="preserve"> SEQ Figure \* ARABIC </w:instrText>
      </w:r>
      <w:r w:rsidRPr="00673E98">
        <w:rPr>
          <w:sz w:val="24"/>
          <w:szCs w:val="24"/>
        </w:rPr>
        <w:fldChar w:fldCharType="separate"/>
      </w:r>
      <w:r w:rsidR="006C781B">
        <w:rPr>
          <w:noProof/>
          <w:sz w:val="24"/>
          <w:szCs w:val="24"/>
        </w:rPr>
        <w:t>3</w:t>
      </w:r>
      <w:r w:rsidRPr="00673E98">
        <w:rPr>
          <w:sz w:val="24"/>
          <w:szCs w:val="24"/>
        </w:rPr>
        <w:fldChar w:fldCharType="end"/>
      </w:r>
      <w:r w:rsidRPr="00673E98">
        <w:rPr>
          <w:sz w:val="24"/>
          <w:szCs w:val="24"/>
        </w:rPr>
        <w:t>. Code for uploading data to the PV CAMPER database.</w:t>
      </w:r>
    </w:p>
    <w:p w14:paraId="35A40D6E" w14:textId="77777777" w:rsidR="0021229E" w:rsidRDefault="0021229E" w:rsidP="00A954BE">
      <w:pPr>
        <w:rPr>
          <w:rFonts w:ascii="Arial" w:hAnsi="Arial" w:cs="Arial"/>
          <w:color w:val="000000"/>
        </w:rPr>
      </w:pPr>
    </w:p>
    <w:p w14:paraId="3C4BF1FE" w14:textId="1BAB576E" w:rsidR="0021229E" w:rsidRPr="00947824" w:rsidRDefault="00947824" w:rsidP="00947824">
      <w:pPr>
        <w:pStyle w:val="Caption"/>
        <w:jc w:val="center"/>
        <w:rPr>
          <w:rFonts w:ascii="Arial" w:hAnsi="Arial" w:cs="Arial"/>
          <w:color w:val="000000"/>
          <w:sz w:val="24"/>
          <w:szCs w:val="24"/>
        </w:rPr>
      </w:pPr>
      <w:r w:rsidRPr="00947824">
        <w:rPr>
          <w:sz w:val="24"/>
          <w:szCs w:val="24"/>
        </w:rPr>
        <w:t xml:space="preserve">Figure </w:t>
      </w:r>
      <w:r w:rsidR="00A2749E">
        <w:rPr>
          <w:sz w:val="24"/>
          <w:szCs w:val="24"/>
        </w:rPr>
        <w:t>3</w:t>
      </w:r>
      <w:r w:rsidRPr="00947824">
        <w:rPr>
          <w:sz w:val="24"/>
          <w:szCs w:val="24"/>
        </w:rPr>
        <w:t>. Code for uploading data to the PV CAMPER database.</w:t>
      </w:r>
    </w:p>
    <w:p w14:paraId="6ADA05CF" w14:textId="52F0E022" w:rsidR="00CA3EBE" w:rsidRDefault="00A954BE" w:rsidP="00C766E5">
      <w:pPr>
        <w:jc w:val="both"/>
        <w:rPr>
          <w:rFonts w:ascii="Arial" w:hAnsi="Arial" w:cs="Arial"/>
          <w:color w:val="000000"/>
        </w:rPr>
      </w:pPr>
      <w:r>
        <w:rPr>
          <w:rFonts w:ascii="Arial" w:hAnsi="Arial" w:cs="Arial"/>
          <w:color w:val="000000"/>
        </w:rPr>
        <w:t xml:space="preserve">Several members have </w:t>
      </w:r>
      <w:r w:rsidR="002B1686">
        <w:rPr>
          <w:rFonts w:ascii="Arial" w:hAnsi="Arial" w:cs="Arial"/>
          <w:color w:val="000000"/>
        </w:rPr>
        <w:t xml:space="preserve">already </w:t>
      </w:r>
      <w:r>
        <w:rPr>
          <w:rFonts w:ascii="Arial" w:hAnsi="Arial" w:cs="Arial"/>
          <w:color w:val="000000"/>
        </w:rPr>
        <w:t xml:space="preserve">uploaded data to the site; others </w:t>
      </w:r>
      <w:r w:rsidR="00C65163">
        <w:rPr>
          <w:rFonts w:ascii="Arial" w:hAnsi="Arial" w:cs="Arial"/>
          <w:color w:val="000000"/>
        </w:rPr>
        <w:t>were</w:t>
      </w:r>
      <w:r>
        <w:rPr>
          <w:rFonts w:ascii="Arial" w:hAnsi="Arial" w:cs="Arial"/>
          <w:color w:val="000000"/>
        </w:rPr>
        <w:t xml:space="preserve"> waiting until the MOU </w:t>
      </w:r>
      <w:r w:rsidR="002B1686">
        <w:rPr>
          <w:rFonts w:ascii="Arial" w:hAnsi="Arial" w:cs="Arial"/>
          <w:color w:val="000000"/>
        </w:rPr>
        <w:t>was</w:t>
      </w:r>
      <w:r>
        <w:rPr>
          <w:rFonts w:ascii="Arial" w:hAnsi="Arial" w:cs="Arial"/>
          <w:color w:val="000000"/>
        </w:rPr>
        <w:t xml:space="preserve"> fully </w:t>
      </w:r>
      <w:r w:rsidR="002B1686">
        <w:rPr>
          <w:rFonts w:ascii="Arial" w:hAnsi="Arial" w:cs="Arial"/>
          <w:color w:val="000000"/>
        </w:rPr>
        <w:t>executed</w:t>
      </w:r>
      <w:r>
        <w:rPr>
          <w:rFonts w:ascii="Arial" w:hAnsi="Arial" w:cs="Arial"/>
          <w:color w:val="000000"/>
        </w:rPr>
        <w:t xml:space="preserve">.  In the interim, a committee of researchers from Anhalt and Universidade Federal de Santa Catarina (UFSC) has </w:t>
      </w:r>
      <w:r w:rsidR="002B1686">
        <w:rPr>
          <w:rFonts w:ascii="Arial" w:hAnsi="Arial" w:cs="Arial"/>
          <w:color w:val="000000"/>
        </w:rPr>
        <w:t xml:space="preserve">assumed responsibility for creating a </w:t>
      </w:r>
      <w:r>
        <w:rPr>
          <w:rFonts w:ascii="Arial" w:hAnsi="Arial" w:cs="Arial"/>
          <w:color w:val="000000"/>
        </w:rPr>
        <w:t>PV CAMPER nomenclature t</w:t>
      </w:r>
      <w:r w:rsidR="002B1686">
        <w:rPr>
          <w:rFonts w:ascii="Arial" w:hAnsi="Arial" w:cs="Arial"/>
          <w:color w:val="000000"/>
        </w:rPr>
        <w:t>hat</w:t>
      </w:r>
      <w:r>
        <w:rPr>
          <w:rFonts w:ascii="Arial" w:hAnsi="Arial" w:cs="Arial"/>
          <w:color w:val="000000"/>
        </w:rPr>
        <w:t xml:space="preserve"> ensure</w:t>
      </w:r>
      <w:r w:rsidR="002B1686">
        <w:rPr>
          <w:rFonts w:ascii="Arial" w:hAnsi="Arial" w:cs="Arial"/>
          <w:color w:val="000000"/>
        </w:rPr>
        <w:t>s</w:t>
      </w:r>
      <w:r>
        <w:rPr>
          <w:rFonts w:ascii="Arial" w:hAnsi="Arial" w:cs="Arial"/>
          <w:color w:val="000000"/>
        </w:rPr>
        <w:t xml:space="preserve"> standardization of data labeling.  The development of that nomenclature is informed by DuraMAT Datahub recommendations and by PV CAMPER’s research projects.</w:t>
      </w:r>
    </w:p>
    <w:p w14:paraId="7DD357F5" w14:textId="77777777" w:rsidR="00CA3EBE" w:rsidRDefault="00CA3EBE">
      <w:pPr>
        <w:spacing w:after="160" w:line="259" w:lineRule="auto"/>
        <w:rPr>
          <w:rFonts w:ascii="Arial" w:hAnsi="Arial" w:cs="Arial"/>
          <w:color w:val="000000"/>
        </w:rPr>
      </w:pPr>
      <w:r>
        <w:rPr>
          <w:rFonts w:ascii="Arial" w:hAnsi="Arial" w:cs="Arial"/>
          <w:color w:val="000000"/>
        </w:rPr>
        <w:br w:type="page"/>
      </w:r>
    </w:p>
    <w:p w14:paraId="34AAEB44" w14:textId="77777777" w:rsidR="00CA3EBE" w:rsidRDefault="00A954BE" w:rsidP="00CA3EBE">
      <w:pPr>
        <w:spacing w:after="60"/>
        <w:rPr>
          <w:rFonts w:ascii="Arial" w:hAnsi="Arial" w:cs="Arial"/>
          <w:b/>
          <w:bCs/>
          <w:color w:val="2E74B5" w:themeColor="accent5" w:themeShade="BF"/>
        </w:rPr>
      </w:pPr>
      <w:r w:rsidRPr="00B05DB7">
        <w:rPr>
          <w:rFonts w:ascii="Arial" w:hAnsi="Arial" w:cs="Arial"/>
          <w:b/>
          <w:bCs/>
          <w:color w:val="2E74B5" w:themeColor="accent5" w:themeShade="BF"/>
        </w:rPr>
        <w:lastRenderedPageBreak/>
        <w:t>Project Plan for Collaborative Research Study</w:t>
      </w:r>
    </w:p>
    <w:p w14:paraId="16BC6AA3" w14:textId="3E262663" w:rsidR="00A954BE" w:rsidRDefault="00A954BE" w:rsidP="00DB2993">
      <w:pPr>
        <w:spacing w:after="60"/>
        <w:rPr>
          <w:rFonts w:ascii="Arial" w:hAnsi="Arial" w:cs="Arial"/>
          <w:color w:val="000000"/>
        </w:rPr>
      </w:pPr>
      <w:r w:rsidRPr="0058764E">
        <w:rPr>
          <w:rFonts w:ascii="Arial" w:hAnsi="Arial" w:cs="Arial"/>
          <w:color w:val="000000"/>
        </w:rPr>
        <w:t xml:space="preserve">PV CAMPER members have </w:t>
      </w:r>
      <w:r>
        <w:rPr>
          <w:rFonts w:ascii="Arial" w:hAnsi="Arial" w:cs="Arial"/>
          <w:color w:val="000000"/>
        </w:rPr>
        <w:t xml:space="preserve">four research projects underway, with preliminary results for two of them </w:t>
      </w:r>
      <w:r w:rsidR="002B1686">
        <w:rPr>
          <w:rFonts w:ascii="Arial" w:hAnsi="Arial" w:cs="Arial"/>
          <w:color w:val="000000"/>
        </w:rPr>
        <w:t xml:space="preserve">presented at </w:t>
      </w:r>
      <w:r w:rsidR="008E5CE7">
        <w:rPr>
          <w:rFonts w:ascii="Arial" w:hAnsi="Arial" w:cs="Arial"/>
          <w:color w:val="000000"/>
        </w:rPr>
        <w:t xml:space="preserve">PVSC and EU-PVSEC </w:t>
      </w:r>
      <w:r w:rsidR="002B1686">
        <w:rPr>
          <w:rFonts w:ascii="Arial" w:hAnsi="Arial" w:cs="Arial"/>
          <w:color w:val="000000"/>
        </w:rPr>
        <w:t xml:space="preserve">in </w:t>
      </w:r>
      <w:r w:rsidR="00150FF6">
        <w:rPr>
          <w:rFonts w:ascii="Arial" w:hAnsi="Arial" w:cs="Arial"/>
          <w:color w:val="000000"/>
        </w:rPr>
        <w:t>2019/20</w:t>
      </w:r>
      <w:r>
        <w:rPr>
          <w:rFonts w:ascii="Arial" w:hAnsi="Arial" w:cs="Arial"/>
          <w:color w:val="000000"/>
        </w:rPr>
        <w:t>.  The status of each project is presented below; Participating organizations per project are listed in Table 2, with a summary of each project to follow</w:t>
      </w:r>
      <w:r w:rsidR="002B1686">
        <w:rPr>
          <w:rFonts w:ascii="Arial" w:hAnsi="Arial" w:cs="Arial"/>
          <w:color w:val="000000"/>
        </w:rPr>
        <w:t>.</w:t>
      </w:r>
    </w:p>
    <w:p w14:paraId="48328A92" w14:textId="77777777" w:rsidR="002B1686" w:rsidRPr="00B05DB7" w:rsidRDefault="002B1686" w:rsidP="00B05DB7">
      <w:pPr>
        <w:rPr>
          <w:rFonts w:ascii="Arial" w:hAnsi="Arial" w:cs="Arial"/>
          <w:color w:val="000000"/>
        </w:rPr>
      </w:pPr>
    </w:p>
    <w:p w14:paraId="5553A34A" w14:textId="276ADF23" w:rsidR="00A954BE" w:rsidRPr="002B1686" w:rsidRDefault="00A954BE" w:rsidP="00A954BE">
      <w:pPr>
        <w:pStyle w:val="Caption"/>
        <w:rPr>
          <w:rFonts w:ascii="Arial" w:hAnsi="Arial" w:cs="Arial"/>
          <w:color w:val="000000"/>
          <w:sz w:val="24"/>
          <w:szCs w:val="24"/>
        </w:rPr>
      </w:pPr>
      <w:r w:rsidRPr="002B1686">
        <w:rPr>
          <w:sz w:val="24"/>
          <w:szCs w:val="24"/>
        </w:rPr>
        <w:t xml:space="preserve">Table </w:t>
      </w:r>
      <w:r w:rsidRPr="002B1686">
        <w:rPr>
          <w:sz w:val="24"/>
          <w:szCs w:val="24"/>
        </w:rPr>
        <w:fldChar w:fldCharType="begin"/>
      </w:r>
      <w:r w:rsidRPr="002B1686">
        <w:rPr>
          <w:sz w:val="24"/>
          <w:szCs w:val="24"/>
        </w:rPr>
        <w:instrText xml:space="preserve"> SEQ Table \* ARABIC </w:instrText>
      </w:r>
      <w:r w:rsidRPr="002B1686">
        <w:rPr>
          <w:sz w:val="24"/>
          <w:szCs w:val="24"/>
        </w:rPr>
        <w:fldChar w:fldCharType="separate"/>
      </w:r>
      <w:r w:rsidR="006C781B">
        <w:rPr>
          <w:noProof/>
          <w:sz w:val="24"/>
          <w:szCs w:val="24"/>
        </w:rPr>
        <w:t>2</w:t>
      </w:r>
      <w:r w:rsidRPr="002B1686">
        <w:rPr>
          <w:sz w:val="24"/>
          <w:szCs w:val="24"/>
        </w:rPr>
        <w:fldChar w:fldCharType="end"/>
      </w:r>
      <w:r w:rsidRPr="002B1686">
        <w:rPr>
          <w:sz w:val="24"/>
          <w:szCs w:val="24"/>
        </w:rPr>
        <w:t>. Participation of PV CAMPER members in research activities</w:t>
      </w:r>
    </w:p>
    <w:tbl>
      <w:tblPr>
        <w:tblStyle w:val="TableGrid"/>
        <w:tblW w:w="0" w:type="auto"/>
        <w:tblLook w:val="04A0" w:firstRow="1" w:lastRow="0" w:firstColumn="1" w:lastColumn="0" w:noHBand="0" w:noVBand="1"/>
      </w:tblPr>
      <w:tblGrid>
        <w:gridCol w:w="1688"/>
        <w:gridCol w:w="1473"/>
        <w:gridCol w:w="1644"/>
        <w:gridCol w:w="1556"/>
        <w:gridCol w:w="1672"/>
        <w:gridCol w:w="1317"/>
      </w:tblGrid>
      <w:tr w:rsidR="00A954BE" w:rsidRPr="00B13B06" w14:paraId="33044C0D" w14:textId="77777777" w:rsidTr="009538F8">
        <w:trPr>
          <w:trHeight w:val="206"/>
        </w:trPr>
        <w:tc>
          <w:tcPr>
            <w:tcW w:w="1695" w:type="dxa"/>
          </w:tcPr>
          <w:p w14:paraId="04AC30F1" w14:textId="77777777" w:rsidR="00A954BE" w:rsidRPr="00B13B06" w:rsidRDefault="00A954BE" w:rsidP="009538F8">
            <w:pPr>
              <w:rPr>
                <w:rFonts w:ascii="Arial" w:hAnsi="Arial" w:cs="Arial"/>
                <w:color w:val="000000"/>
                <w:sz w:val="18"/>
                <w:szCs w:val="18"/>
              </w:rPr>
            </w:pPr>
            <w:r w:rsidRPr="00B13B06">
              <w:rPr>
                <w:rFonts w:ascii="Arial" w:hAnsi="Arial" w:cs="Arial"/>
                <w:color w:val="000000"/>
                <w:sz w:val="18"/>
                <w:szCs w:val="18"/>
              </w:rPr>
              <w:t>Participating Institution</w:t>
            </w:r>
          </w:p>
        </w:tc>
        <w:tc>
          <w:tcPr>
            <w:tcW w:w="1482" w:type="dxa"/>
          </w:tcPr>
          <w:p w14:paraId="5CDE45F8" w14:textId="0EA67188" w:rsidR="00A954BE" w:rsidRPr="00B13B06" w:rsidRDefault="00A954BE" w:rsidP="009538F8">
            <w:pPr>
              <w:rPr>
                <w:rFonts w:ascii="Arial" w:hAnsi="Arial" w:cs="Arial"/>
                <w:color w:val="000000"/>
                <w:sz w:val="18"/>
                <w:szCs w:val="18"/>
              </w:rPr>
            </w:pPr>
            <w:r w:rsidRPr="00B13B06">
              <w:rPr>
                <w:rFonts w:ascii="Arial" w:hAnsi="Arial" w:cs="Arial"/>
                <w:color w:val="000000"/>
                <w:sz w:val="18"/>
                <w:szCs w:val="18"/>
              </w:rPr>
              <w:t>Albedo</w:t>
            </w:r>
          </w:p>
        </w:tc>
        <w:tc>
          <w:tcPr>
            <w:tcW w:w="1649" w:type="dxa"/>
          </w:tcPr>
          <w:p w14:paraId="562F32AE" w14:textId="0BC923C3" w:rsidR="00A954BE" w:rsidRPr="00B13B06" w:rsidRDefault="00A954BE" w:rsidP="00947824">
            <w:pPr>
              <w:jc w:val="center"/>
              <w:rPr>
                <w:rFonts w:ascii="Arial" w:hAnsi="Arial" w:cs="Arial"/>
                <w:color w:val="000000"/>
                <w:sz w:val="18"/>
                <w:szCs w:val="18"/>
              </w:rPr>
            </w:pPr>
            <w:r w:rsidRPr="00B13B06">
              <w:rPr>
                <w:rFonts w:ascii="Arial" w:hAnsi="Arial" w:cs="Arial"/>
                <w:color w:val="000000"/>
                <w:sz w:val="18"/>
                <w:szCs w:val="18"/>
              </w:rPr>
              <w:t>Module Temperature</w:t>
            </w:r>
          </w:p>
        </w:tc>
        <w:tc>
          <w:tcPr>
            <w:tcW w:w="1563" w:type="dxa"/>
          </w:tcPr>
          <w:p w14:paraId="6BB81327" w14:textId="77777777" w:rsidR="00A954BE" w:rsidRPr="00B13B06" w:rsidRDefault="00A954BE" w:rsidP="009538F8">
            <w:pPr>
              <w:rPr>
                <w:rFonts w:ascii="Arial" w:hAnsi="Arial" w:cs="Arial"/>
                <w:color w:val="000000"/>
                <w:sz w:val="18"/>
                <w:szCs w:val="18"/>
              </w:rPr>
            </w:pPr>
            <w:r w:rsidRPr="00B13B06">
              <w:rPr>
                <w:rFonts w:ascii="Arial" w:hAnsi="Arial" w:cs="Arial"/>
                <w:color w:val="000000"/>
                <w:sz w:val="18"/>
                <w:szCs w:val="18"/>
              </w:rPr>
              <w:t>Over-irradiance</w:t>
            </w:r>
          </w:p>
        </w:tc>
        <w:tc>
          <w:tcPr>
            <w:tcW w:w="1677" w:type="dxa"/>
          </w:tcPr>
          <w:p w14:paraId="0FC3A61F" w14:textId="77777777" w:rsidR="00A954BE" w:rsidRPr="00B13B06" w:rsidRDefault="00A954BE" w:rsidP="009538F8">
            <w:pPr>
              <w:rPr>
                <w:rFonts w:ascii="Arial" w:hAnsi="Arial" w:cs="Arial"/>
                <w:color w:val="000000"/>
                <w:sz w:val="18"/>
                <w:szCs w:val="18"/>
              </w:rPr>
            </w:pPr>
            <w:r w:rsidRPr="00B13B06">
              <w:rPr>
                <w:rFonts w:ascii="Arial" w:hAnsi="Arial" w:cs="Arial"/>
                <w:color w:val="000000"/>
                <w:sz w:val="18"/>
                <w:szCs w:val="18"/>
              </w:rPr>
              <w:t>Condensation</w:t>
            </w:r>
          </w:p>
        </w:tc>
        <w:tc>
          <w:tcPr>
            <w:tcW w:w="1284" w:type="dxa"/>
          </w:tcPr>
          <w:p w14:paraId="5FC8BCEA" w14:textId="77777777" w:rsidR="00A954BE" w:rsidRPr="00B13B06" w:rsidRDefault="00A954BE" w:rsidP="009538F8">
            <w:pPr>
              <w:rPr>
                <w:rFonts w:ascii="Arial" w:hAnsi="Arial" w:cs="Arial"/>
                <w:color w:val="000000"/>
                <w:sz w:val="18"/>
                <w:szCs w:val="18"/>
              </w:rPr>
            </w:pPr>
            <w:r>
              <w:rPr>
                <w:rFonts w:ascii="Arial" w:hAnsi="Arial" w:cs="Arial"/>
                <w:color w:val="000000"/>
                <w:sz w:val="18"/>
                <w:szCs w:val="18"/>
              </w:rPr>
              <w:t>Pyranometer*</w:t>
            </w:r>
          </w:p>
        </w:tc>
      </w:tr>
      <w:tr w:rsidR="00A954BE" w14:paraId="7E0CAD50" w14:textId="77777777" w:rsidTr="009538F8">
        <w:tc>
          <w:tcPr>
            <w:tcW w:w="1695" w:type="dxa"/>
          </w:tcPr>
          <w:p w14:paraId="46E66FE8" w14:textId="77777777" w:rsidR="00A954BE" w:rsidRPr="00B13B06" w:rsidRDefault="00A954BE" w:rsidP="009538F8">
            <w:pPr>
              <w:rPr>
                <w:rFonts w:ascii="Arial" w:hAnsi="Arial" w:cs="Arial"/>
                <w:color w:val="000000"/>
                <w:sz w:val="18"/>
                <w:szCs w:val="18"/>
              </w:rPr>
            </w:pPr>
            <w:r w:rsidRPr="00B13B06">
              <w:rPr>
                <w:rFonts w:ascii="Arial" w:hAnsi="Arial" w:cs="Arial"/>
                <w:color w:val="000000"/>
                <w:sz w:val="18"/>
                <w:szCs w:val="18"/>
              </w:rPr>
              <w:t>Anhalt</w:t>
            </w:r>
          </w:p>
        </w:tc>
        <w:tc>
          <w:tcPr>
            <w:tcW w:w="1482" w:type="dxa"/>
          </w:tcPr>
          <w:p w14:paraId="115FE150" w14:textId="77777777" w:rsidR="00A954BE" w:rsidRPr="00174CC0" w:rsidRDefault="00A954BE" w:rsidP="009538F8">
            <w:pPr>
              <w:jc w:val="center"/>
              <w:rPr>
                <w:rFonts w:ascii="Arial" w:hAnsi="Arial" w:cs="Arial"/>
                <w:b/>
                <w:bCs/>
                <w:color w:val="000000"/>
                <w:sz w:val="18"/>
                <w:szCs w:val="18"/>
              </w:rPr>
            </w:pPr>
            <w:r w:rsidRPr="00174CC0">
              <w:rPr>
                <w:rFonts w:ascii="Arial" w:hAnsi="Arial" w:cs="Arial"/>
                <w:b/>
                <w:bCs/>
                <w:color w:val="0070C0"/>
                <w:sz w:val="18"/>
                <w:szCs w:val="18"/>
              </w:rPr>
              <w:t>Lead</w:t>
            </w:r>
          </w:p>
        </w:tc>
        <w:tc>
          <w:tcPr>
            <w:tcW w:w="1649" w:type="dxa"/>
          </w:tcPr>
          <w:p w14:paraId="26537F39" w14:textId="5E12A8EC" w:rsidR="00A954BE" w:rsidRPr="00B13B06" w:rsidRDefault="00947824" w:rsidP="00947824">
            <w:pPr>
              <w:jc w:val="center"/>
              <w:rPr>
                <w:rFonts w:ascii="Arial" w:hAnsi="Arial" w:cs="Arial"/>
                <w:color w:val="000000"/>
                <w:sz w:val="18"/>
                <w:szCs w:val="18"/>
              </w:rPr>
            </w:pPr>
            <w:r>
              <w:rPr>
                <w:rFonts w:ascii="Arial" w:hAnsi="Arial" w:cs="Arial"/>
                <w:noProof/>
                <w:color w:val="000000"/>
                <w:sz w:val="18"/>
                <w:szCs w:val="18"/>
                <w:lang w:val="pt-BR" w:eastAsia="pt-BR"/>
              </w:rPr>
              <mc:AlternateContent>
                <mc:Choice Requires="wps">
                  <w:drawing>
                    <wp:anchor distT="0" distB="0" distL="114300" distR="114300" simplePos="0" relativeHeight="251693056" behindDoc="0" locked="0" layoutInCell="1" allowOverlap="1" wp14:anchorId="0CE744AC" wp14:editId="12824D9F">
                      <wp:simplePos x="0" y="0"/>
                      <wp:positionH relativeFrom="column">
                        <wp:posOffset>355233</wp:posOffset>
                      </wp:positionH>
                      <wp:positionV relativeFrom="paragraph">
                        <wp:posOffset>19016</wp:posOffset>
                      </wp:positionV>
                      <wp:extent cx="93980" cy="94129"/>
                      <wp:effectExtent l="0" t="0" r="7620" b="7620"/>
                      <wp:wrapNone/>
                      <wp:docPr id="8" name="Oval 8"/>
                      <wp:cNvGraphicFramePr/>
                      <a:graphic xmlns:a="http://schemas.openxmlformats.org/drawingml/2006/main">
                        <a:graphicData uri="http://schemas.microsoft.com/office/word/2010/wordprocessingShape">
                          <wps:wsp>
                            <wps:cNvSpPr/>
                            <wps:spPr>
                              <a:xfrm>
                                <a:off x="0" y="0"/>
                                <a:ext cx="93980" cy="941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6AEAA2A1" id="Oval 8" o:spid="_x0000_s1026" style="position:absolute;margin-left:27.95pt;margin-top:1.5pt;width:7.4pt;height:7.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" fillcolor="#4472c4 [3204]" strokecolor="#1f3763 [1604]" strokeweight="1pt">
                      <v:stroke joinstyle="miter"/>
                    </v:oval>
                  </w:pict>
                </mc:Fallback>
              </mc:AlternateContent>
            </w:r>
          </w:p>
        </w:tc>
        <w:tc>
          <w:tcPr>
            <w:tcW w:w="1563" w:type="dxa"/>
          </w:tcPr>
          <w:p w14:paraId="6C447A48" w14:textId="77777777" w:rsidR="00A954BE" w:rsidRPr="00B13B06" w:rsidRDefault="00A954BE" w:rsidP="009538F8">
            <w:pPr>
              <w:jc w:val="center"/>
              <w:rPr>
                <w:rFonts w:ascii="Arial" w:hAnsi="Arial" w:cs="Arial"/>
                <w:color w:val="000000"/>
                <w:sz w:val="18"/>
                <w:szCs w:val="18"/>
              </w:rPr>
            </w:pPr>
            <w:r>
              <w:rPr>
                <w:rFonts w:ascii="Arial" w:hAnsi="Arial" w:cs="Arial"/>
                <w:noProof/>
                <w:color w:val="000000"/>
                <w:sz w:val="18"/>
                <w:szCs w:val="18"/>
                <w:lang w:val="pt-BR" w:eastAsia="pt-BR"/>
              </w:rPr>
              <mc:AlternateContent>
                <mc:Choice Requires="wps">
                  <w:drawing>
                    <wp:anchor distT="0" distB="0" distL="114300" distR="114300" simplePos="0" relativeHeight="251671552" behindDoc="0" locked="0" layoutInCell="1" allowOverlap="1" wp14:anchorId="0842B162" wp14:editId="529F4607">
                      <wp:simplePos x="0" y="0"/>
                      <wp:positionH relativeFrom="column">
                        <wp:posOffset>342900</wp:posOffset>
                      </wp:positionH>
                      <wp:positionV relativeFrom="paragraph">
                        <wp:posOffset>18748</wp:posOffset>
                      </wp:positionV>
                      <wp:extent cx="93980" cy="94129"/>
                      <wp:effectExtent l="0" t="0" r="7620" b="7620"/>
                      <wp:wrapNone/>
                      <wp:docPr id="40" name="Oval 40"/>
                      <wp:cNvGraphicFramePr/>
                      <a:graphic xmlns:a="http://schemas.openxmlformats.org/drawingml/2006/main">
                        <a:graphicData uri="http://schemas.microsoft.com/office/word/2010/wordprocessingShape">
                          <wps:wsp>
                            <wps:cNvSpPr/>
                            <wps:spPr>
                              <a:xfrm>
                                <a:off x="0" y="0"/>
                                <a:ext cx="93980" cy="941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1F08BE" w14:textId="434E4EB0" w:rsidR="00F15921" w:rsidRDefault="00F15921" w:rsidP="00F2390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42B162" id="Oval 40" o:spid="_x0000_s1031" style="position:absolute;left:0;text-align:left;margin-left:27pt;margin-top:1.5pt;width:7.4pt;height: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" fillcolor="#4472c4 [3204]" strokecolor="#1f3763 [1604]" strokeweight="1pt">
                      <v:stroke joinstyle="miter"/>
                      <v:textbox>
                        <w:txbxContent>
                          <w:p w14:paraId="451F08BE" w14:textId="434E4EB0" w:rsidR="00F15921" w:rsidRDefault="00F15921" w:rsidP="00F2390C">
                            <w:pPr>
                              <w:jc w:val="center"/>
                            </w:pPr>
                            <w:r>
                              <w:t>;</w:t>
                            </w:r>
                          </w:p>
                        </w:txbxContent>
                      </v:textbox>
                    </v:oval>
                  </w:pict>
                </mc:Fallback>
              </mc:AlternateContent>
            </w:r>
          </w:p>
        </w:tc>
        <w:tc>
          <w:tcPr>
            <w:tcW w:w="1677" w:type="dxa"/>
          </w:tcPr>
          <w:p w14:paraId="1A140E6D" w14:textId="77777777" w:rsidR="00A954BE" w:rsidRPr="00B13B06" w:rsidRDefault="00A954BE" w:rsidP="009538F8">
            <w:pPr>
              <w:jc w:val="center"/>
              <w:rPr>
                <w:rFonts w:ascii="Arial" w:hAnsi="Arial" w:cs="Arial"/>
                <w:color w:val="000000"/>
                <w:sz w:val="18"/>
                <w:szCs w:val="18"/>
              </w:rPr>
            </w:pPr>
            <w:r>
              <w:rPr>
                <w:rFonts w:ascii="Arial" w:hAnsi="Arial" w:cs="Arial"/>
                <w:noProof/>
                <w:color w:val="000000"/>
                <w:sz w:val="18"/>
                <w:szCs w:val="18"/>
                <w:lang w:val="pt-BR" w:eastAsia="pt-BR"/>
              </w:rPr>
              <mc:AlternateContent>
                <mc:Choice Requires="wps">
                  <w:drawing>
                    <wp:anchor distT="0" distB="0" distL="114300" distR="114300" simplePos="0" relativeHeight="251681792" behindDoc="0" locked="0" layoutInCell="1" allowOverlap="1" wp14:anchorId="4C4BC61C" wp14:editId="4FB01EB2">
                      <wp:simplePos x="0" y="0"/>
                      <wp:positionH relativeFrom="column">
                        <wp:posOffset>340360</wp:posOffset>
                      </wp:positionH>
                      <wp:positionV relativeFrom="paragraph">
                        <wp:posOffset>21674</wp:posOffset>
                      </wp:positionV>
                      <wp:extent cx="93980" cy="94129"/>
                      <wp:effectExtent l="0" t="0" r="7620" b="7620"/>
                      <wp:wrapNone/>
                      <wp:docPr id="55" name="Oval 55"/>
                      <wp:cNvGraphicFramePr/>
                      <a:graphic xmlns:a="http://schemas.openxmlformats.org/drawingml/2006/main">
                        <a:graphicData uri="http://schemas.microsoft.com/office/word/2010/wordprocessingShape">
                          <wps:wsp>
                            <wps:cNvSpPr/>
                            <wps:spPr>
                              <a:xfrm>
                                <a:off x="0" y="0"/>
                                <a:ext cx="93980" cy="941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A203B4" w14:textId="7F1232C1" w:rsidR="00F15921" w:rsidRDefault="00F15921" w:rsidP="00F2390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4BC61C" id="Oval 55" o:spid="_x0000_s1032" style="position:absolute;left:0;text-align:left;margin-left:26.8pt;margin-top:1.7pt;width:7.4pt;height: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" fillcolor="#4472c4 [3204]" strokecolor="#1f3763 [1604]" strokeweight="1pt">
                      <v:stroke joinstyle="miter"/>
                      <v:textbox>
                        <w:txbxContent>
                          <w:p w14:paraId="32A203B4" w14:textId="7F1232C1" w:rsidR="00F15921" w:rsidRDefault="00F15921" w:rsidP="00F2390C">
                            <w:pPr>
                              <w:jc w:val="center"/>
                            </w:pPr>
                            <w:r>
                              <w:t>;;</w:t>
                            </w:r>
                          </w:p>
                        </w:txbxContent>
                      </v:textbox>
                    </v:oval>
                  </w:pict>
                </mc:Fallback>
              </mc:AlternateContent>
            </w:r>
          </w:p>
        </w:tc>
        <w:tc>
          <w:tcPr>
            <w:tcW w:w="1284" w:type="dxa"/>
          </w:tcPr>
          <w:p w14:paraId="0E7A1F3A" w14:textId="77777777" w:rsidR="00A954BE" w:rsidRPr="00B13B06" w:rsidRDefault="00A954BE" w:rsidP="009538F8">
            <w:pPr>
              <w:jc w:val="center"/>
              <w:rPr>
                <w:rFonts w:ascii="Arial" w:hAnsi="Arial" w:cs="Arial"/>
                <w:color w:val="000000"/>
                <w:sz w:val="18"/>
                <w:szCs w:val="18"/>
              </w:rPr>
            </w:pPr>
          </w:p>
        </w:tc>
      </w:tr>
      <w:tr w:rsidR="00A954BE" w14:paraId="26CB65E1" w14:textId="77777777" w:rsidTr="009538F8">
        <w:tc>
          <w:tcPr>
            <w:tcW w:w="1695" w:type="dxa"/>
          </w:tcPr>
          <w:p w14:paraId="4761CD93" w14:textId="5EE5D646" w:rsidR="00A954BE" w:rsidRPr="00B13B06" w:rsidRDefault="00A954BE" w:rsidP="009538F8">
            <w:pPr>
              <w:rPr>
                <w:rFonts w:ascii="Arial" w:hAnsi="Arial" w:cs="Arial"/>
                <w:color w:val="000000"/>
                <w:sz w:val="18"/>
                <w:szCs w:val="18"/>
              </w:rPr>
            </w:pPr>
            <w:r>
              <w:rPr>
                <w:rFonts w:ascii="Arial" w:hAnsi="Arial" w:cs="Arial"/>
                <w:color w:val="000000"/>
                <w:sz w:val="18"/>
                <w:szCs w:val="18"/>
              </w:rPr>
              <w:t>CSP</w:t>
            </w:r>
          </w:p>
        </w:tc>
        <w:tc>
          <w:tcPr>
            <w:tcW w:w="1482" w:type="dxa"/>
          </w:tcPr>
          <w:p w14:paraId="0E184F74" w14:textId="77777777" w:rsidR="00A954BE" w:rsidRPr="00B13B06" w:rsidRDefault="00A954BE" w:rsidP="009538F8">
            <w:pPr>
              <w:jc w:val="center"/>
              <w:rPr>
                <w:rFonts w:ascii="Arial" w:hAnsi="Arial" w:cs="Arial"/>
                <w:color w:val="000000"/>
                <w:sz w:val="18"/>
                <w:szCs w:val="18"/>
              </w:rPr>
            </w:pPr>
            <w:r>
              <w:rPr>
                <w:rFonts w:ascii="Arial" w:hAnsi="Arial" w:cs="Arial"/>
                <w:noProof/>
                <w:color w:val="000000"/>
                <w:sz w:val="18"/>
                <w:szCs w:val="18"/>
                <w:lang w:val="pt-BR" w:eastAsia="pt-BR"/>
              </w:rPr>
              <mc:AlternateContent>
                <mc:Choice Requires="wps">
                  <w:drawing>
                    <wp:anchor distT="0" distB="0" distL="114300" distR="114300" simplePos="0" relativeHeight="251676672" behindDoc="0" locked="0" layoutInCell="1" allowOverlap="1" wp14:anchorId="0C56CF59" wp14:editId="795D407A">
                      <wp:simplePos x="0" y="0"/>
                      <wp:positionH relativeFrom="column">
                        <wp:posOffset>325689</wp:posOffset>
                      </wp:positionH>
                      <wp:positionV relativeFrom="paragraph">
                        <wp:posOffset>16310</wp:posOffset>
                      </wp:positionV>
                      <wp:extent cx="93980" cy="94129"/>
                      <wp:effectExtent l="0" t="0" r="7620" b="7620"/>
                      <wp:wrapNone/>
                      <wp:docPr id="50" name="Oval 50"/>
                      <wp:cNvGraphicFramePr/>
                      <a:graphic xmlns:a="http://schemas.openxmlformats.org/drawingml/2006/main">
                        <a:graphicData uri="http://schemas.microsoft.com/office/word/2010/wordprocessingShape">
                          <wps:wsp>
                            <wps:cNvSpPr/>
                            <wps:spPr>
                              <a:xfrm>
                                <a:off x="0" y="0"/>
                                <a:ext cx="93980" cy="941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6900B944" id="Oval 50" o:spid="_x0000_s1026" style="position:absolute;margin-left:25.65pt;margin-top:1.3pt;width:7.4pt;height: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" fillcolor="#4472c4 [3204]" strokecolor="#1f3763 [1604]" strokeweight="1pt">
                      <v:stroke joinstyle="miter"/>
                    </v:oval>
                  </w:pict>
                </mc:Fallback>
              </mc:AlternateContent>
            </w:r>
          </w:p>
        </w:tc>
        <w:tc>
          <w:tcPr>
            <w:tcW w:w="1649" w:type="dxa"/>
          </w:tcPr>
          <w:p w14:paraId="55ACE0D1" w14:textId="77777777" w:rsidR="00A954BE" w:rsidRPr="00B13B06" w:rsidRDefault="00A954BE" w:rsidP="009538F8">
            <w:pPr>
              <w:jc w:val="center"/>
              <w:rPr>
                <w:rFonts w:ascii="Arial" w:hAnsi="Arial" w:cs="Arial"/>
                <w:color w:val="000000"/>
                <w:sz w:val="18"/>
                <w:szCs w:val="18"/>
              </w:rPr>
            </w:pPr>
          </w:p>
        </w:tc>
        <w:tc>
          <w:tcPr>
            <w:tcW w:w="1563" w:type="dxa"/>
          </w:tcPr>
          <w:p w14:paraId="64399D4C" w14:textId="77777777" w:rsidR="00A954BE" w:rsidRPr="00B13B06" w:rsidRDefault="00A954BE" w:rsidP="009538F8">
            <w:pPr>
              <w:jc w:val="center"/>
              <w:rPr>
                <w:rFonts w:ascii="Arial" w:hAnsi="Arial" w:cs="Arial"/>
                <w:color w:val="000000"/>
                <w:sz w:val="18"/>
                <w:szCs w:val="18"/>
              </w:rPr>
            </w:pPr>
          </w:p>
        </w:tc>
        <w:tc>
          <w:tcPr>
            <w:tcW w:w="1677" w:type="dxa"/>
          </w:tcPr>
          <w:p w14:paraId="1154519E" w14:textId="77777777" w:rsidR="00A954BE" w:rsidRPr="00B13B06" w:rsidRDefault="00A954BE" w:rsidP="009538F8">
            <w:pPr>
              <w:jc w:val="center"/>
              <w:rPr>
                <w:rFonts w:ascii="Arial" w:hAnsi="Arial" w:cs="Arial"/>
                <w:color w:val="000000"/>
                <w:sz w:val="18"/>
                <w:szCs w:val="18"/>
              </w:rPr>
            </w:pPr>
            <w:r>
              <w:rPr>
                <w:rFonts w:ascii="Arial" w:hAnsi="Arial" w:cs="Arial"/>
                <w:noProof/>
                <w:color w:val="000000"/>
                <w:sz w:val="18"/>
                <w:szCs w:val="18"/>
                <w:lang w:val="pt-BR" w:eastAsia="pt-BR"/>
              </w:rPr>
              <mc:AlternateContent>
                <mc:Choice Requires="wps">
                  <w:drawing>
                    <wp:anchor distT="0" distB="0" distL="114300" distR="114300" simplePos="0" relativeHeight="251680768" behindDoc="0" locked="0" layoutInCell="1" allowOverlap="1" wp14:anchorId="097F7C8A" wp14:editId="180A102C">
                      <wp:simplePos x="0" y="0"/>
                      <wp:positionH relativeFrom="column">
                        <wp:posOffset>340829</wp:posOffset>
                      </wp:positionH>
                      <wp:positionV relativeFrom="paragraph">
                        <wp:posOffset>20018</wp:posOffset>
                      </wp:positionV>
                      <wp:extent cx="93980" cy="94129"/>
                      <wp:effectExtent l="0" t="0" r="7620" b="7620"/>
                      <wp:wrapNone/>
                      <wp:docPr id="54" name="Oval 54"/>
                      <wp:cNvGraphicFramePr/>
                      <a:graphic xmlns:a="http://schemas.openxmlformats.org/drawingml/2006/main">
                        <a:graphicData uri="http://schemas.microsoft.com/office/word/2010/wordprocessingShape">
                          <wps:wsp>
                            <wps:cNvSpPr/>
                            <wps:spPr>
                              <a:xfrm>
                                <a:off x="0" y="0"/>
                                <a:ext cx="93980" cy="941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182ED7" w14:textId="3A851B67" w:rsidR="00F15921" w:rsidRDefault="00F15921" w:rsidP="00F2390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7F7C8A" id="Oval 54" o:spid="_x0000_s1033" style="position:absolute;left:0;text-align:left;margin-left:26.85pt;margin-top:1.6pt;width:7.4pt;height: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" fillcolor="#4472c4 [3204]" strokecolor="#1f3763 [1604]" strokeweight="1pt">
                      <v:stroke joinstyle="miter"/>
                      <v:textbox>
                        <w:txbxContent>
                          <w:p w14:paraId="71182ED7" w14:textId="3A851B67" w:rsidR="00F15921" w:rsidRDefault="00F15921" w:rsidP="00F2390C">
                            <w:pPr>
                              <w:jc w:val="center"/>
                            </w:pPr>
                            <w:r>
                              <w:t>;;;;;;;;;;;;;;;</w:t>
                            </w:r>
                          </w:p>
                        </w:txbxContent>
                      </v:textbox>
                    </v:oval>
                  </w:pict>
                </mc:Fallback>
              </mc:AlternateContent>
            </w:r>
          </w:p>
        </w:tc>
        <w:tc>
          <w:tcPr>
            <w:tcW w:w="1284" w:type="dxa"/>
          </w:tcPr>
          <w:p w14:paraId="6ACBC82D" w14:textId="77777777" w:rsidR="00A954BE" w:rsidRPr="005007F5" w:rsidRDefault="00A954BE" w:rsidP="009538F8">
            <w:pPr>
              <w:jc w:val="center"/>
              <w:rPr>
                <w:rFonts w:ascii="Arial" w:hAnsi="Arial" w:cs="Arial"/>
                <w:b/>
                <w:bCs/>
                <w:color w:val="000000"/>
                <w:sz w:val="18"/>
                <w:szCs w:val="18"/>
              </w:rPr>
            </w:pPr>
            <w:r w:rsidRPr="005007F5">
              <w:rPr>
                <w:rFonts w:ascii="Arial" w:hAnsi="Arial" w:cs="Arial"/>
                <w:b/>
                <w:bCs/>
                <w:color w:val="0070C0"/>
                <w:sz w:val="18"/>
                <w:szCs w:val="18"/>
              </w:rPr>
              <w:t>Lead</w:t>
            </w:r>
          </w:p>
        </w:tc>
      </w:tr>
      <w:tr w:rsidR="00A954BE" w14:paraId="7B6185F8" w14:textId="77777777" w:rsidTr="009538F8">
        <w:tc>
          <w:tcPr>
            <w:tcW w:w="1695" w:type="dxa"/>
          </w:tcPr>
          <w:p w14:paraId="64102235" w14:textId="77777777" w:rsidR="00A954BE" w:rsidRPr="00B13B06" w:rsidRDefault="00A954BE" w:rsidP="009538F8">
            <w:pPr>
              <w:rPr>
                <w:rFonts w:ascii="Arial" w:hAnsi="Arial" w:cs="Arial"/>
                <w:color w:val="000000"/>
                <w:sz w:val="18"/>
                <w:szCs w:val="18"/>
              </w:rPr>
            </w:pPr>
            <w:r w:rsidRPr="00B13B06">
              <w:rPr>
                <w:rFonts w:ascii="Arial" w:hAnsi="Arial" w:cs="Arial"/>
                <w:color w:val="000000"/>
                <w:sz w:val="18"/>
                <w:szCs w:val="18"/>
              </w:rPr>
              <w:t>IRESEN</w:t>
            </w:r>
          </w:p>
        </w:tc>
        <w:tc>
          <w:tcPr>
            <w:tcW w:w="1482" w:type="dxa"/>
          </w:tcPr>
          <w:p w14:paraId="59FD314E" w14:textId="77777777" w:rsidR="00A954BE" w:rsidRPr="00B13B06" w:rsidRDefault="00A954BE" w:rsidP="009538F8">
            <w:pPr>
              <w:jc w:val="center"/>
              <w:rPr>
                <w:rFonts w:ascii="Arial" w:hAnsi="Arial" w:cs="Arial"/>
                <w:color w:val="000000"/>
                <w:sz w:val="18"/>
                <w:szCs w:val="18"/>
              </w:rPr>
            </w:pPr>
          </w:p>
        </w:tc>
        <w:tc>
          <w:tcPr>
            <w:tcW w:w="1649" w:type="dxa"/>
          </w:tcPr>
          <w:p w14:paraId="6159664F" w14:textId="77777777" w:rsidR="00A954BE" w:rsidRPr="00B13B06" w:rsidRDefault="00A954BE" w:rsidP="009538F8">
            <w:pPr>
              <w:jc w:val="center"/>
              <w:rPr>
                <w:rFonts w:ascii="Arial" w:hAnsi="Arial" w:cs="Arial"/>
                <w:color w:val="000000"/>
                <w:sz w:val="18"/>
                <w:szCs w:val="18"/>
              </w:rPr>
            </w:pPr>
          </w:p>
        </w:tc>
        <w:tc>
          <w:tcPr>
            <w:tcW w:w="1563" w:type="dxa"/>
          </w:tcPr>
          <w:p w14:paraId="3DB6D0E5" w14:textId="77777777" w:rsidR="00A954BE" w:rsidRPr="00B13B06" w:rsidRDefault="00A954BE" w:rsidP="009538F8">
            <w:pPr>
              <w:jc w:val="center"/>
              <w:rPr>
                <w:rFonts w:ascii="Arial" w:hAnsi="Arial" w:cs="Arial"/>
                <w:color w:val="000000"/>
                <w:sz w:val="18"/>
                <w:szCs w:val="18"/>
              </w:rPr>
            </w:pPr>
          </w:p>
        </w:tc>
        <w:tc>
          <w:tcPr>
            <w:tcW w:w="1677" w:type="dxa"/>
          </w:tcPr>
          <w:p w14:paraId="2978C61F" w14:textId="77777777" w:rsidR="00A954BE" w:rsidRPr="00B13B06" w:rsidRDefault="00A954BE" w:rsidP="009538F8">
            <w:pPr>
              <w:jc w:val="center"/>
              <w:rPr>
                <w:rFonts w:ascii="Arial" w:hAnsi="Arial" w:cs="Arial"/>
                <w:color w:val="000000"/>
                <w:sz w:val="18"/>
                <w:szCs w:val="18"/>
              </w:rPr>
            </w:pPr>
          </w:p>
        </w:tc>
        <w:tc>
          <w:tcPr>
            <w:tcW w:w="1284" w:type="dxa"/>
          </w:tcPr>
          <w:p w14:paraId="19556071" w14:textId="77777777" w:rsidR="00A954BE" w:rsidRPr="00B13B06" w:rsidRDefault="00A954BE" w:rsidP="009538F8">
            <w:pPr>
              <w:jc w:val="center"/>
              <w:rPr>
                <w:rFonts w:ascii="Arial" w:hAnsi="Arial" w:cs="Arial"/>
                <w:color w:val="000000"/>
                <w:sz w:val="18"/>
                <w:szCs w:val="18"/>
              </w:rPr>
            </w:pPr>
          </w:p>
        </w:tc>
      </w:tr>
      <w:tr w:rsidR="00A954BE" w14:paraId="5DCF07D5" w14:textId="77777777" w:rsidTr="009538F8">
        <w:tc>
          <w:tcPr>
            <w:tcW w:w="1695" w:type="dxa"/>
          </w:tcPr>
          <w:p w14:paraId="675D80C4" w14:textId="77777777" w:rsidR="00A954BE" w:rsidRPr="00B13B06" w:rsidRDefault="00A954BE" w:rsidP="009538F8">
            <w:pPr>
              <w:rPr>
                <w:rFonts w:ascii="Arial" w:hAnsi="Arial" w:cs="Arial"/>
                <w:color w:val="000000"/>
                <w:sz w:val="18"/>
                <w:szCs w:val="18"/>
              </w:rPr>
            </w:pPr>
            <w:r w:rsidRPr="00B13B06">
              <w:rPr>
                <w:rFonts w:ascii="Arial" w:hAnsi="Arial" w:cs="Arial"/>
                <w:color w:val="000000"/>
                <w:sz w:val="18"/>
                <w:szCs w:val="18"/>
              </w:rPr>
              <w:t>KIE</w:t>
            </w:r>
            <w:r>
              <w:rPr>
                <w:rFonts w:ascii="Arial" w:hAnsi="Arial" w:cs="Arial"/>
                <w:color w:val="000000"/>
                <w:sz w:val="18"/>
                <w:szCs w:val="18"/>
              </w:rPr>
              <w:t>R</w:t>
            </w:r>
          </w:p>
        </w:tc>
        <w:tc>
          <w:tcPr>
            <w:tcW w:w="1482" w:type="dxa"/>
          </w:tcPr>
          <w:p w14:paraId="0921BAD8" w14:textId="77777777" w:rsidR="00A954BE" w:rsidRPr="00B13B06" w:rsidRDefault="00A954BE" w:rsidP="009538F8">
            <w:pPr>
              <w:jc w:val="center"/>
              <w:rPr>
                <w:rFonts w:ascii="Arial" w:hAnsi="Arial" w:cs="Arial"/>
                <w:color w:val="000000"/>
                <w:sz w:val="18"/>
                <w:szCs w:val="18"/>
              </w:rPr>
            </w:pPr>
          </w:p>
        </w:tc>
        <w:tc>
          <w:tcPr>
            <w:tcW w:w="1649" w:type="dxa"/>
          </w:tcPr>
          <w:p w14:paraId="6E09A990" w14:textId="77777777" w:rsidR="00A954BE" w:rsidRPr="00B13B06" w:rsidRDefault="00A954BE" w:rsidP="009538F8">
            <w:pPr>
              <w:jc w:val="center"/>
              <w:rPr>
                <w:rFonts w:ascii="Arial" w:hAnsi="Arial" w:cs="Arial"/>
                <w:color w:val="000000"/>
                <w:sz w:val="18"/>
                <w:szCs w:val="18"/>
              </w:rPr>
            </w:pPr>
          </w:p>
        </w:tc>
        <w:tc>
          <w:tcPr>
            <w:tcW w:w="1563" w:type="dxa"/>
          </w:tcPr>
          <w:p w14:paraId="03BAE2E4" w14:textId="77777777" w:rsidR="00A954BE" w:rsidRPr="00B13B06" w:rsidRDefault="00A954BE" w:rsidP="009538F8">
            <w:pPr>
              <w:jc w:val="center"/>
              <w:rPr>
                <w:rFonts w:ascii="Arial" w:hAnsi="Arial" w:cs="Arial"/>
                <w:color w:val="000000"/>
                <w:sz w:val="18"/>
                <w:szCs w:val="18"/>
              </w:rPr>
            </w:pPr>
          </w:p>
        </w:tc>
        <w:tc>
          <w:tcPr>
            <w:tcW w:w="1677" w:type="dxa"/>
          </w:tcPr>
          <w:p w14:paraId="339EF5C2" w14:textId="77777777" w:rsidR="00A954BE" w:rsidRPr="00B13B06" w:rsidRDefault="00A954BE" w:rsidP="009538F8">
            <w:pPr>
              <w:jc w:val="center"/>
              <w:rPr>
                <w:rFonts w:ascii="Arial" w:hAnsi="Arial" w:cs="Arial"/>
                <w:color w:val="000000"/>
                <w:sz w:val="18"/>
                <w:szCs w:val="18"/>
              </w:rPr>
            </w:pPr>
          </w:p>
        </w:tc>
        <w:tc>
          <w:tcPr>
            <w:tcW w:w="1284" w:type="dxa"/>
          </w:tcPr>
          <w:p w14:paraId="7446DE67" w14:textId="77777777" w:rsidR="00A954BE" w:rsidRPr="00B13B06" w:rsidRDefault="00A954BE" w:rsidP="009538F8">
            <w:pPr>
              <w:jc w:val="center"/>
              <w:rPr>
                <w:rFonts w:ascii="Arial" w:hAnsi="Arial" w:cs="Arial"/>
                <w:color w:val="000000"/>
                <w:sz w:val="18"/>
                <w:szCs w:val="18"/>
              </w:rPr>
            </w:pPr>
          </w:p>
        </w:tc>
      </w:tr>
      <w:tr w:rsidR="00A954BE" w14:paraId="41E97AC1" w14:textId="77777777" w:rsidTr="009538F8">
        <w:tc>
          <w:tcPr>
            <w:tcW w:w="1695" w:type="dxa"/>
          </w:tcPr>
          <w:p w14:paraId="6A6C5E4D" w14:textId="77777777" w:rsidR="00A954BE" w:rsidRPr="00B13B06" w:rsidRDefault="00A954BE" w:rsidP="009538F8">
            <w:pPr>
              <w:rPr>
                <w:rFonts w:ascii="Arial" w:hAnsi="Arial" w:cs="Arial"/>
                <w:color w:val="000000"/>
                <w:sz w:val="18"/>
                <w:szCs w:val="18"/>
              </w:rPr>
            </w:pPr>
            <w:r w:rsidRPr="00B13B06">
              <w:rPr>
                <w:rFonts w:ascii="Arial" w:hAnsi="Arial" w:cs="Arial"/>
                <w:color w:val="000000"/>
                <w:sz w:val="18"/>
                <w:szCs w:val="18"/>
              </w:rPr>
              <w:t>KTL</w:t>
            </w:r>
          </w:p>
        </w:tc>
        <w:tc>
          <w:tcPr>
            <w:tcW w:w="1482" w:type="dxa"/>
          </w:tcPr>
          <w:p w14:paraId="5A6AADB3" w14:textId="77777777" w:rsidR="00A954BE" w:rsidRPr="00B13B06" w:rsidRDefault="00A954BE" w:rsidP="009538F8">
            <w:pPr>
              <w:jc w:val="center"/>
              <w:rPr>
                <w:rFonts w:ascii="Arial" w:hAnsi="Arial" w:cs="Arial"/>
                <w:color w:val="000000"/>
                <w:sz w:val="18"/>
                <w:szCs w:val="18"/>
              </w:rPr>
            </w:pPr>
          </w:p>
        </w:tc>
        <w:tc>
          <w:tcPr>
            <w:tcW w:w="1649" w:type="dxa"/>
          </w:tcPr>
          <w:p w14:paraId="4996A449" w14:textId="2EADDBC0" w:rsidR="00A954BE" w:rsidRPr="00B13B06" w:rsidRDefault="00A954BE" w:rsidP="00F2390C">
            <w:pPr>
              <w:rPr>
                <w:rFonts w:ascii="Arial" w:hAnsi="Arial" w:cs="Arial"/>
                <w:color w:val="000000"/>
                <w:sz w:val="18"/>
                <w:szCs w:val="18"/>
              </w:rPr>
            </w:pPr>
          </w:p>
        </w:tc>
        <w:tc>
          <w:tcPr>
            <w:tcW w:w="1563" w:type="dxa"/>
          </w:tcPr>
          <w:p w14:paraId="332972D1" w14:textId="77777777" w:rsidR="00A954BE" w:rsidRPr="00B13B06" w:rsidRDefault="00A954BE" w:rsidP="009538F8">
            <w:pPr>
              <w:jc w:val="center"/>
              <w:rPr>
                <w:rFonts w:ascii="Arial" w:hAnsi="Arial" w:cs="Arial"/>
                <w:color w:val="000000"/>
                <w:sz w:val="18"/>
                <w:szCs w:val="18"/>
              </w:rPr>
            </w:pPr>
          </w:p>
        </w:tc>
        <w:tc>
          <w:tcPr>
            <w:tcW w:w="1677" w:type="dxa"/>
          </w:tcPr>
          <w:p w14:paraId="58267DC9" w14:textId="77777777" w:rsidR="00A954BE" w:rsidRPr="00B13B06" w:rsidRDefault="00A954BE" w:rsidP="009538F8">
            <w:pPr>
              <w:jc w:val="center"/>
              <w:rPr>
                <w:rFonts w:ascii="Arial" w:hAnsi="Arial" w:cs="Arial"/>
                <w:color w:val="000000"/>
                <w:sz w:val="18"/>
                <w:szCs w:val="18"/>
              </w:rPr>
            </w:pPr>
          </w:p>
        </w:tc>
        <w:tc>
          <w:tcPr>
            <w:tcW w:w="1284" w:type="dxa"/>
          </w:tcPr>
          <w:p w14:paraId="57B47B42" w14:textId="77777777" w:rsidR="00A954BE" w:rsidRPr="00B13B06" w:rsidRDefault="00A954BE" w:rsidP="009538F8">
            <w:pPr>
              <w:jc w:val="center"/>
              <w:rPr>
                <w:rFonts w:ascii="Arial" w:hAnsi="Arial" w:cs="Arial"/>
                <w:color w:val="000000"/>
                <w:sz w:val="18"/>
                <w:szCs w:val="18"/>
              </w:rPr>
            </w:pPr>
          </w:p>
        </w:tc>
      </w:tr>
      <w:tr w:rsidR="00A954BE" w14:paraId="358E3D53" w14:textId="77777777" w:rsidTr="009538F8">
        <w:tc>
          <w:tcPr>
            <w:tcW w:w="1695" w:type="dxa"/>
          </w:tcPr>
          <w:p w14:paraId="3517078B" w14:textId="77777777" w:rsidR="00A954BE" w:rsidRPr="00B13B06" w:rsidRDefault="00A954BE" w:rsidP="009538F8">
            <w:pPr>
              <w:rPr>
                <w:rFonts w:ascii="Arial" w:hAnsi="Arial" w:cs="Arial"/>
                <w:color w:val="000000"/>
                <w:sz w:val="18"/>
                <w:szCs w:val="18"/>
              </w:rPr>
            </w:pPr>
            <w:r w:rsidRPr="00B13B06">
              <w:rPr>
                <w:rFonts w:ascii="Arial" w:hAnsi="Arial" w:cs="Arial"/>
                <w:color w:val="000000"/>
                <w:sz w:val="18"/>
                <w:szCs w:val="18"/>
              </w:rPr>
              <w:t>QEERI</w:t>
            </w:r>
          </w:p>
        </w:tc>
        <w:tc>
          <w:tcPr>
            <w:tcW w:w="1482" w:type="dxa"/>
          </w:tcPr>
          <w:p w14:paraId="4F8939A2" w14:textId="77777777" w:rsidR="00A954BE" w:rsidRPr="00B13B06" w:rsidRDefault="00A954BE" w:rsidP="009538F8">
            <w:pPr>
              <w:jc w:val="center"/>
              <w:rPr>
                <w:rFonts w:ascii="Arial" w:hAnsi="Arial" w:cs="Arial"/>
                <w:color w:val="000000"/>
                <w:sz w:val="18"/>
                <w:szCs w:val="18"/>
              </w:rPr>
            </w:pPr>
          </w:p>
        </w:tc>
        <w:tc>
          <w:tcPr>
            <w:tcW w:w="1649" w:type="dxa"/>
          </w:tcPr>
          <w:p w14:paraId="5E74E965" w14:textId="77777777" w:rsidR="00A954BE" w:rsidRPr="00B13B06" w:rsidRDefault="00A954BE" w:rsidP="009538F8">
            <w:pPr>
              <w:jc w:val="center"/>
              <w:rPr>
                <w:rFonts w:ascii="Arial" w:hAnsi="Arial" w:cs="Arial"/>
                <w:color w:val="000000"/>
                <w:sz w:val="18"/>
                <w:szCs w:val="18"/>
              </w:rPr>
            </w:pPr>
          </w:p>
        </w:tc>
        <w:tc>
          <w:tcPr>
            <w:tcW w:w="1563" w:type="dxa"/>
          </w:tcPr>
          <w:p w14:paraId="462AB6F6" w14:textId="77777777" w:rsidR="00A954BE" w:rsidRPr="00B13B06" w:rsidRDefault="00A954BE" w:rsidP="009538F8">
            <w:pPr>
              <w:jc w:val="center"/>
              <w:rPr>
                <w:rFonts w:ascii="Arial" w:hAnsi="Arial" w:cs="Arial"/>
                <w:color w:val="000000"/>
                <w:sz w:val="18"/>
                <w:szCs w:val="18"/>
              </w:rPr>
            </w:pPr>
          </w:p>
        </w:tc>
        <w:tc>
          <w:tcPr>
            <w:tcW w:w="1677" w:type="dxa"/>
          </w:tcPr>
          <w:p w14:paraId="6FB9CB17" w14:textId="77777777" w:rsidR="00A954BE" w:rsidRPr="00D503EB" w:rsidRDefault="00A954BE" w:rsidP="009538F8">
            <w:pPr>
              <w:jc w:val="center"/>
              <w:rPr>
                <w:rFonts w:ascii="Arial" w:hAnsi="Arial" w:cs="Arial"/>
                <w:b/>
                <w:bCs/>
                <w:color w:val="000000"/>
                <w:sz w:val="18"/>
                <w:szCs w:val="18"/>
              </w:rPr>
            </w:pPr>
            <w:r w:rsidRPr="00D503EB">
              <w:rPr>
                <w:rFonts w:ascii="Arial" w:hAnsi="Arial" w:cs="Arial"/>
                <w:b/>
                <w:bCs/>
                <w:color w:val="0070C0"/>
                <w:sz w:val="18"/>
                <w:szCs w:val="18"/>
              </w:rPr>
              <w:t>Lead</w:t>
            </w:r>
          </w:p>
        </w:tc>
        <w:tc>
          <w:tcPr>
            <w:tcW w:w="1284" w:type="dxa"/>
          </w:tcPr>
          <w:p w14:paraId="45B11562" w14:textId="77777777" w:rsidR="00A954BE" w:rsidRDefault="00A954BE" w:rsidP="009538F8">
            <w:pPr>
              <w:jc w:val="center"/>
              <w:rPr>
                <w:rFonts w:ascii="Arial" w:hAnsi="Arial" w:cs="Arial"/>
                <w:color w:val="000000"/>
                <w:sz w:val="18"/>
                <w:szCs w:val="18"/>
              </w:rPr>
            </w:pPr>
          </w:p>
        </w:tc>
      </w:tr>
      <w:tr w:rsidR="00A954BE" w14:paraId="40E72A30" w14:textId="77777777" w:rsidTr="009538F8">
        <w:tc>
          <w:tcPr>
            <w:tcW w:w="1695" w:type="dxa"/>
          </w:tcPr>
          <w:p w14:paraId="2CD36222" w14:textId="77777777" w:rsidR="00A954BE" w:rsidRPr="00B13B06" w:rsidRDefault="00A954BE" w:rsidP="009538F8">
            <w:pPr>
              <w:rPr>
                <w:rFonts w:ascii="Arial" w:hAnsi="Arial" w:cs="Arial"/>
                <w:color w:val="000000"/>
                <w:sz w:val="18"/>
                <w:szCs w:val="18"/>
              </w:rPr>
            </w:pPr>
            <w:r w:rsidRPr="00B13B06">
              <w:rPr>
                <w:rFonts w:ascii="Arial" w:hAnsi="Arial" w:cs="Arial"/>
                <w:color w:val="000000"/>
                <w:sz w:val="18"/>
                <w:szCs w:val="18"/>
              </w:rPr>
              <w:t>Sandia</w:t>
            </w:r>
          </w:p>
        </w:tc>
        <w:tc>
          <w:tcPr>
            <w:tcW w:w="1482" w:type="dxa"/>
          </w:tcPr>
          <w:p w14:paraId="4468890B" w14:textId="77777777" w:rsidR="00A954BE" w:rsidRPr="00B13B06" w:rsidRDefault="00A954BE" w:rsidP="009538F8">
            <w:pPr>
              <w:rPr>
                <w:rFonts w:ascii="Arial" w:hAnsi="Arial" w:cs="Arial"/>
                <w:color w:val="000000"/>
                <w:sz w:val="18"/>
                <w:szCs w:val="18"/>
              </w:rPr>
            </w:pPr>
            <w:r>
              <w:rPr>
                <w:rFonts w:ascii="Arial" w:hAnsi="Arial" w:cs="Arial"/>
                <w:noProof/>
                <w:color w:val="000000"/>
                <w:sz w:val="18"/>
                <w:szCs w:val="18"/>
                <w:lang w:val="pt-BR" w:eastAsia="pt-BR"/>
              </w:rPr>
              <mc:AlternateContent>
                <mc:Choice Requires="wps">
                  <w:drawing>
                    <wp:anchor distT="0" distB="0" distL="114300" distR="114300" simplePos="0" relativeHeight="251667456" behindDoc="0" locked="0" layoutInCell="1" allowOverlap="1" wp14:anchorId="00BC5D74" wp14:editId="3F4E9857">
                      <wp:simplePos x="0" y="0"/>
                      <wp:positionH relativeFrom="column">
                        <wp:posOffset>320675</wp:posOffset>
                      </wp:positionH>
                      <wp:positionV relativeFrom="paragraph">
                        <wp:posOffset>26566</wp:posOffset>
                      </wp:positionV>
                      <wp:extent cx="93980" cy="94129"/>
                      <wp:effectExtent l="0" t="0" r="7620" b="7620"/>
                      <wp:wrapNone/>
                      <wp:docPr id="41" name="Oval 41"/>
                      <wp:cNvGraphicFramePr/>
                      <a:graphic xmlns:a="http://schemas.openxmlformats.org/drawingml/2006/main">
                        <a:graphicData uri="http://schemas.microsoft.com/office/word/2010/wordprocessingShape">
                          <wps:wsp>
                            <wps:cNvSpPr/>
                            <wps:spPr>
                              <a:xfrm>
                                <a:off x="0" y="0"/>
                                <a:ext cx="93980" cy="941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2EAF264F" id="Oval 41" o:spid="_x0000_s1026" style="position:absolute;margin-left:25.25pt;margin-top:2.1pt;width:7.4pt;height:7.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" fillcolor="#4472c4 [3204]" strokecolor="#1f3763 [1604]" strokeweight="1pt">
                      <v:stroke joinstyle="miter"/>
                    </v:oval>
                  </w:pict>
                </mc:Fallback>
              </mc:AlternateContent>
            </w:r>
          </w:p>
        </w:tc>
        <w:tc>
          <w:tcPr>
            <w:tcW w:w="1649" w:type="dxa"/>
          </w:tcPr>
          <w:p w14:paraId="795E4AE7" w14:textId="77777777" w:rsidR="00A954BE" w:rsidRPr="00B13B06" w:rsidRDefault="00A954BE" w:rsidP="009538F8">
            <w:pPr>
              <w:rPr>
                <w:rFonts w:ascii="Arial" w:hAnsi="Arial" w:cs="Arial"/>
                <w:color w:val="000000"/>
                <w:sz w:val="18"/>
                <w:szCs w:val="18"/>
              </w:rPr>
            </w:pPr>
            <w:r>
              <w:rPr>
                <w:rFonts w:ascii="Arial" w:hAnsi="Arial" w:cs="Arial"/>
                <w:noProof/>
                <w:color w:val="000000"/>
                <w:sz w:val="18"/>
                <w:szCs w:val="18"/>
                <w:lang w:val="pt-BR" w:eastAsia="pt-BR"/>
              </w:rPr>
              <mc:AlternateContent>
                <mc:Choice Requires="wps">
                  <w:drawing>
                    <wp:anchor distT="0" distB="0" distL="114300" distR="114300" simplePos="0" relativeHeight="251668480" behindDoc="0" locked="0" layoutInCell="1" allowOverlap="1" wp14:anchorId="73EC2300" wp14:editId="6D61CAE5">
                      <wp:simplePos x="0" y="0"/>
                      <wp:positionH relativeFrom="column">
                        <wp:posOffset>393065</wp:posOffset>
                      </wp:positionH>
                      <wp:positionV relativeFrom="paragraph">
                        <wp:posOffset>10904</wp:posOffset>
                      </wp:positionV>
                      <wp:extent cx="93980" cy="94129"/>
                      <wp:effectExtent l="0" t="0" r="7620" b="7620"/>
                      <wp:wrapNone/>
                      <wp:docPr id="42" name="Oval 42"/>
                      <wp:cNvGraphicFramePr/>
                      <a:graphic xmlns:a="http://schemas.openxmlformats.org/drawingml/2006/main">
                        <a:graphicData uri="http://schemas.microsoft.com/office/word/2010/wordprocessingShape">
                          <wps:wsp>
                            <wps:cNvSpPr/>
                            <wps:spPr>
                              <a:xfrm>
                                <a:off x="0" y="0"/>
                                <a:ext cx="93980" cy="941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28963440" id="Oval 42" o:spid="_x0000_s1026" style="position:absolute;margin-left:30.95pt;margin-top:.85pt;width:7.4pt;height: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" fillcolor="#4472c4 [3204]" strokecolor="#1f3763 [1604]" strokeweight="1pt">
                      <v:stroke joinstyle="miter"/>
                    </v:oval>
                  </w:pict>
                </mc:Fallback>
              </mc:AlternateContent>
            </w:r>
          </w:p>
        </w:tc>
        <w:tc>
          <w:tcPr>
            <w:tcW w:w="1563" w:type="dxa"/>
          </w:tcPr>
          <w:p w14:paraId="316C6CF1" w14:textId="77777777" w:rsidR="00A954BE" w:rsidRPr="00B13B06" w:rsidRDefault="00A954BE" w:rsidP="009538F8">
            <w:pPr>
              <w:rPr>
                <w:rFonts w:ascii="Arial" w:hAnsi="Arial" w:cs="Arial"/>
                <w:color w:val="000000"/>
                <w:sz w:val="18"/>
                <w:szCs w:val="18"/>
              </w:rPr>
            </w:pPr>
            <w:r>
              <w:rPr>
                <w:rFonts w:ascii="Arial" w:hAnsi="Arial" w:cs="Arial"/>
                <w:noProof/>
                <w:color w:val="000000"/>
                <w:sz w:val="18"/>
                <w:szCs w:val="18"/>
                <w:lang w:val="pt-BR" w:eastAsia="pt-BR"/>
              </w:rPr>
              <mc:AlternateContent>
                <mc:Choice Requires="wps">
                  <w:drawing>
                    <wp:anchor distT="0" distB="0" distL="114300" distR="114300" simplePos="0" relativeHeight="251669504" behindDoc="0" locked="0" layoutInCell="1" allowOverlap="1" wp14:anchorId="5190D44B" wp14:editId="490C38E6">
                      <wp:simplePos x="0" y="0"/>
                      <wp:positionH relativeFrom="column">
                        <wp:posOffset>342900</wp:posOffset>
                      </wp:positionH>
                      <wp:positionV relativeFrom="paragraph">
                        <wp:posOffset>12533</wp:posOffset>
                      </wp:positionV>
                      <wp:extent cx="93980" cy="94129"/>
                      <wp:effectExtent l="0" t="0" r="7620" b="7620"/>
                      <wp:wrapNone/>
                      <wp:docPr id="43" name="Oval 43"/>
                      <wp:cNvGraphicFramePr/>
                      <a:graphic xmlns:a="http://schemas.openxmlformats.org/drawingml/2006/main">
                        <a:graphicData uri="http://schemas.microsoft.com/office/word/2010/wordprocessingShape">
                          <wps:wsp>
                            <wps:cNvSpPr/>
                            <wps:spPr>
                              <a:xfrm>
                                <a:off x="0" y="0"/>
                                <a:ext cx="93980" cy="941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140E0971" id="Oval 43" o:spid="_x0000_s1026" style="position:absolute;margin-left:27pt;margin-top:1pt;width:7.4pt;height: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" fillcolor="#4472c4 [3204]" strokecolor="#1f3763 [1604]" strokeweight="1pt">
                      <v:stroke joinstyle="miter"/>
                    </v:oval>
                  </w:pict>
                </mc:Fallback>
              </mc:AlternateContent>
            </w:r>
          </w:p>
        </w:tc>
        <w:tc>
          <w:tcPr>
            <w:tcW w:w="1677" w:type="dxa"/>
          </w:tcPr>
          <w:p w14:paraId="279C181E" w14:textId="77777777" w:rsidR="00A954BE" w:rsidRPr="00B13B06" w:rsidRDefault="00A954BE" w:rsidP="009538F8">
            <w:pPr>
              <w:rPr>
                <w:rFonts w:ascii="Arial" w:hAnsi="Arial" w:cs="Arial"/>
                <w:color w:val="000000"/>
                <w:sz w:val="18"/>
                <w:szCs w:val="18"/>
              </w:rPr>
            </w:pPr>
            <w:r>
              <w:rPr>
                <w:rFonts w:ascii="Arial" w:hAnsi="Arial" w:cs="Arial"/>
                <w:noProof/>
                <w:color w:val="000000"/>
                <w:sz w:val="18"/>
                <w:szCs w:val="18"/>
                <w:lang w:val="pt-BR" w:eastAsia="pt-BR"/>
              </w:rPr>
              <mc:AlternateContent>
                <mc:Choice Requires="wps">
                  <w:drawing>
                    <wp:anchor distT="0" distB="0" distL="114300" distR="114300" simplePos="0" relativeHeight="251670528" behindDoc="0" locked="0" layoutInCell="1" allowOverlap="1" wp14:anchorId="29FC0696" wp14:editId="018BACEC">
                      <wp:simplePos x="0" y="0"/>
                      <wp:positionH relativeFrom="column">
                        <wp:posOffset>377737</wp:posOffset>
                      </wp:positionH>
                      <wp:positionV relativeFrom="paragraph">
                        <wp:posOffset>13445</wp:posOffset>
                      </wp:positionV>
                      <wp:extent cx="93980" cy="94129"/>
                      <wp:effectExtent l="0" t="0" r="7620" b="7620"/>
                      <wp:wrapNone/>
                      <wp:docPr id="44" name="Oval 44"/>
                      <wp:cNvGraphicFramePr/>
                      <a:graphic xmlns:a="http://schemas.openxmlformats.org/drawingml/2006/main">
                        <a:graphicData uri="http://schemas.microsoft.com/office/word/2010/wordprocessingShape">
                          <wps:wsp>
                            <wps:cNvSpPr/>
                            <wps:spPr>
                              <a:xfrm>
                                <a:off x="0" y="0"/>
                                <a:ext cx="93980" cy="941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37B925D7" id="Oval 44" o:spid="_x0000_s1026" style="position:absolute;margin-left:29.75pt;margin-top:1.05pt;width:7.4pt;height: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" fillcolor="#4472c4 [3204]" strokecolor="#1f3763 [1604]" strokeweight="1pt">
                      <v:stroke joinstyle="miter"/>
                    </v:oval>
                  </w:pict>
                </mc:Fallback>
              </mc:AlternateContent>
            </w:r>
          </w:p>
        </w:tc>
        <w:tc>
          <w:tcPr>
            <w:tcW w:w="1284" w:type="dxa"/>
          </w:tcPr>
          <w:p w14:paraId="2A560414" w14:textId="2665E924" w:rsidR="00A954BE" w:rsidRPr="00B13B06" w:rsidRDefault="00A954BE" w:rsidP="00F2390C">
            <w:pPr>
              <w:rPr>
                <w:rFonts w:ascii="Arial" w:hAnsi="Arial" w:cs="Arial"/>
                <w:color w:val="000000"/>
                <w:sz w:val="18"/>
                <w:szCs w:val="18"/>
              </w:rPr>
            </w:pPr>
          </w:p>
        </w:tc>
      </w:tr>
      <w:tr w:rsidR="00A954BE" w14:paraId="524CE6D3" w14:textId="77777777" w:rsidTr="009538F8">
        <w:tc>
          <w:tcPr>
            <w:tcW w:w="1695" w:type="dxa"/>
          </w:tcPr>
          <w:p w14:paraId="7F4A52BE" w14:textId="77777777" w:rsidR="00A954BE" w:rsidRPr="00B13B06" w:rsidRDefault="00A954BE" w:rsidP="009538F8">
            <w:pPr>
              <w:rPr>
                <w:rFonts w:ascii="Arial" w:hAnsi="Arial" w:cs="Arial"/>
                <w:color w:val="000000"/>
                <w:sz w:val="18"/>
                <w:szCs w:val="18"/>
              </w:rPr>
            </w:pPr>
            <w:r w:rsidRPr="00B13B06">
              <w:rPr>
                <w:rFonts w:ascii="Arial" w:hAnsi="Arial" w:cs="Arial"/>
                <w:color w:val="000000"/>
                <w:sz w:val="18"/>
                <w:szCs w:val="18"/>
              </w:rPr>
              <w:t>SERIS</w:t>
            </w:r>
          </w:p>
        </w:tc>
        <w:tc>
          <w:tcPr>
            <w:tcW w:w="1482" w:type="dxa"/>
          </w:tcPr>
          <w:p w14:paraId="61554506" w14:textId="77777777" w:rsidR="00A954BE" w:rsidRPr="00B13B06" w:rsidRDefault="00A954BE" w:rsidP="009538F8">
            <w:pPr>
              <w:jc w:val="center"/>
              <w:rPr>
                <w:rFonts w:ascii="Arial" w:hAnsi="Arial" w:cs="Arial"/>
                <w:color w:val="000000"/>
                <w:sz w:val="18"/>
                <w:szCs w:val="18"/>
              </w:rPr>
            </w:pPr>
            <w:r>
              <w:rPr>
                <w:rFonts w:ascii="Arial" w:hAnsi="Arial" w:cs="Arial"/>
                <w:noProof/>
                <w:color w:val="000000"/>
                <w:sz w:val="18"/>
                <w:szCs w:val="18"/>
                <w:lang w:val="pt-BR" w:eastAsia="pt-BR"/>
              </w:rPr>
              <mc:AlternateContent>
                <mc:Choice Requires="wps">
                  <w:drawing>
                    <wp:anchor distT="0" distB="0" distL="114300" distR="114300" simplePos="0" relativeHeight="251677696" behindDoc="0" locked="0" layoutInCell="1" allowOverlap="1" wp14:anchorId="365CAC90" wp14:editId="1C54D001">
                      <wp:simplePos x="0" y="0"/>
                      <wp:positionH relativeFrom="column">
                        <wp:posOffset>325689</wp:posOffset>
                      </wp:positionH>
                      <wp:positionV relativeFrom="paragraph">
                        <wp:posOffset>25935</wp:posOffset>
                      </wp:positionV>
                      <wp:extent cx="93980" cy="94129"/>
                      <wp:effectExtent l="0" t="0" r="7620" b="7620"/>
                      <wp:wrapNone/>
                      <wp:docPr id="51" name="Oval 51"/>
                      <wp:cNvGraphicFramePr/>
                      <a:graphic xmlns:a="http://schemas.openxmlformats.org/drawingml/2006/main">
                        <a:graphicData uri="http://schemas.microsoft.com/office/word/2010/wordprocessingShape">
                          <wps:wsp>
                            <wps:cNvSpPr/>
                            <wps:spPr>
                              <a:xfrm>
                                <a:off x="0" y="0"/>
                                <a:ext cx="93980" cy="941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30BA904C" id="Oval 51" o:spid="_x0000_s1026" style="position:absolute;margin-left:25.65pt;margin-top:2.05pt;width:7.4pt;height: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" fillcolor="#4472c4 [3204]" strokecolor="#1f3763 [1604]" strokeweight="1pt">
                      <v:stroke joinstyle="miter"/>
                    </v:oval>
                  </w:pict>
                </mc:Fallback>
              </mc:AlternateContent>
            </w:r>
          </w:p>
        </w:tc>
        <w:tc>
          <w:tcPr>
            <w:tcW w:w="1649" w:type="dxa"/>
          </w:tcPr>
          <w:p w14:paraId="1F45D6B7" w14:textId="650B50B7" w:rsidR="00A954BE" w:rsidRPr="00B13B06" w:rsidRDefault="00A954BE" w:rsidP="009538F8">
            <w:pPr>
              <w:jc w:val="center"/>
              <w:rPr>
                <w:rFonts w:ascii="Arial" w:hAnsi="Arial" w:cs="Arial"/>
                <w:color w:val="000000"/>
                <w:sz w:val="18"/>
                <w:szCs w:val="18"/>
              </w:rPr>
            </w:pPr>
          </w:p>
        </w:tc>
        <w:tc>
          <w:tcPr>
            <w:tcW w:w="1563" w:type="dxa"/>
          </w:tcPr>
          <w:p w14:paraId="554AF4A9" w14:textId="77777777" w:rsidR="00A954BE" w:rsidRPr="00B13B06" w:rsidRDefault="00A954BE" w:rsidP="009538F8">
            <w:pPr>
              <w:jc w:val="center"/>
              <w:rPr>
                <w:rFonts w:ascii="Arial" w:hAnsi="Arial" w:cs="Arial"/>
                <w:color w:val="000000"/>
                <w:sz w:val="18"/>
                <w:szCs w:val="18"/>
              </w:rPr>
            </w:pPr>
            <w:r>
              <w:rPr>
                <w:rFonts w:ascii="Arial" w:hAnsi="Arial" w:cs="Arial"/>
                <w:noProof/>
                <w:color w:val="000000"/>
                <w:sz w:val="18"/>
                <w:szCs w:val="18"/>
                <w:lang w:val="pt-BR" w:eastAsia="pt-BR"/>
              </w:rPr>
              <mc:AlternateContent>
                <mc:Choice Requires="wps">
                  <w:drawing>
                    <wp:anchor distT="0" distB="0" distL="114300" distR="114300" simplePos="0" relativeHeight="251673600" behindDoc="0" locked="0" layoutInCell="1" allowOverlap="1" wp14:anchorId="7CBC78F9" wp14:editId="3EE66EC2">
                      <wp:simplePos x="0" y="0"/>
                      <wp:positionH relativeFrom="column">
                        <wp:posOffset>342900</wp:posOffset>
                      </wp:positionH>
                      <wp:positionV relativeFrom="paragraph">
                        <wp:posOffset>23162</wp:posOffset>
                      </wp:positionV>
                      <wp:extent cx="93980" cy="94129"/>
                      <wp:effectExtent l="0" t="0" r="7620" b="7620"/>
                      <wp:wrapNone/>
                      <wp:docPr id="46" name="Oval 46"/>
                      <wp:cNvGraphicFramePr/>
                      <a:graphic xmlns:a="http://schemas.openxmlformats.org/drawingml/2006/main">
                        <a:graphicData uri="http://schemas.microsoft.com/office/word/2010/wordprocessingShape">
                          <wps:wsp>
                            <wps:cNvSpPr/>
                            <wps:spPr>
                              <a:xfrm>
                                <a:off x="0" y="0"/>
                                <a:ext cx="93980" cy="941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5E32DA27" id="Oval 46" o:spid="_x0000_s1026" style="position:absolute;margin-left:27pt;margin-top:1.8pt;width:7.4pt;height:7.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" fillcolor="#4472c4 [3204]" strokecolor="#1f3763 [1604]" strokeweight="1pt">
                      <v:stroke joinstyle="miter"/>
                    </v:oval>
                  </w:pict>
                </mc:Fallback>
              </mc:AlternateContent>
            </w:r>
          </w:p>
        </w:tc>
        <w:tc>
          <w:tcPr>
            <w:tcW w:w="1677" w:type="dxa"/>
          </w:tcPr>
          <w:p w14:paraId="3798CA7E" w14:textId="77777777" w:rsidR="00A954BE" w:rsidRPr="00B13B06" w:rsidRDefault="00A954BE" w:rsidP="009538F8">
            <w:pPr>
              <w:jc w:val="center"/>
              <w:rPr>
                <w:rFonts w:ascii="Arial" w:hAnsi="Arial" w:cs="Arial"/>
                <w:color w:val="000000"/>
                <w:sz w:val="18"/>
                <w:szCs w:val="18"/>
              </w:rPr>
            </w:pPr>
          </w:p>
        </w:tc>
        <w:tc>
          <w:tcPr>
            <w:tcW w:w="1284" w:type="dxa"/>
          </w:tcPr>
          <w:p w14:paraId="7B9D081B" w14:textId="77777777" w:rsidR="00A954BE" w:rsidRPr="00B13B06" w:rsidRDefault="00A954BE" w:rsidP="009538F8">
            <w:pPr>
              <w:jc w:val="center"/>
              <w:rPr>
                <w:rFonts w:ascii="Arial" w:hAnsi="Arial" w:cs="Arial"/>
                <w:color w:val="000000"/>
                <w:sz w:val="18"/>
                <w:szCs w:val="18"/>
              </w:rPr>
            </w:pPr>
          </w:p>
        </w:tc>
      </w:tr>
      <w:tr w:rsidR="00A954BE" w14:paraId="20297EDD" w14:textId="77777777" w:rsidTr="009538F8">
        <w:tc>
          <w:tcPr>
            <w:tcW w:w="1695" w:type="dxa"/>
          </w:tcPr>
          <w:p w14:paraId="6B3FFF98" w14:textId="325A2CDF" w:rsidR="00A954BE" w:rsidRPr="00B13B06" w:rsidRDefault="00150FF6" w:rsidP="009538F8">
            <w:pPr>
              <w:rPr>
                <w:rFonts w:ascii="Arial" w:hAnsi="Arial" w:cs="Arial"/>
                <w:color w:val="000000"/>
                <w:sz w:val="18"/>
                <w:szCs w:val="18"/>
              </w:rPr>
            </w:pPr>
            <w:r w:rsidRPr="00B13B06">
              <w:rPr>
                <w:rFonts w:ascii="Arial" w:hAnsi="Arial" w:cs="Arial"/>
                <w:color w:val="000000"/>
                <w:sz w:val="18"/>
                <w:szCs w:val="18"/>
              </w:rPr>
              <w:t>Y</w:t>
            </w:r>
            <w:r>
              <w:rPr>
                <w:rFonts w:ascii="Arial" w:hAnsi="Arial" w:cs="Arial"/>
                <w:color w:val="000000"/>
                <w:sz w:val="18"/>
                <w:szCs w:val="18"/>
              </w:rPr>
              <w:t>U</w:t>
            </w:r>
          </w:p>
        </w:tc>
        <w:tc>
          <w:tcPr>
            <w:tcW w:w="1482" w:type="dxa"/>
          </w:tcPr>
          <w:p w14:paraId="113D6D59" w14:textId="77777777" w:rsidR="00A954BE" w:rsidRPr="00B13B06" w:rsidRDefault="00A954BE" w:rsidP="009538F8">
            <w:pPr>
              <w:jc w:val="center"/>
              <w:rPr>
                <w:rFonts w:ascii="Arial" w:hAnsi="Arial" w:cs="Arial"/>
                <w:color w:val="000000"/>
                <w:sz w:val="18"/>
                <w:szCs w:val="18"/>
              </w:rPr>
            </w:pPr>
            <w:r>
              <w:rPr>
                <w:rFonts w:ascii="Arial" w:hAnsi="Arial" w:cs="Arial"/>
                <w:noProof/>
                <w:color w:val="000000"/>
                <w:sz w:val="18"/>
                <w:szCs w:val="18"/>
                <w:lang w:val="pt-BR" w:eastAsia="pt-BR"/>
              </w:rPr>
              <mc:AlternateContent>
                <mc:Choice Requires="wps">
                  <w:drawing>
                    <wp:anchor distT="0" distB="0" distL="114300" distR="114300" simplePos="0" relativeHeight="251678720" behindDoc="0" locked="0" layoutInCell="1" allowOverlap="1" wp14:anchorId="0DDFEF9A" wp14:editId="5CB9F57B">
                      <wp:simplePos x="0" y="0"/>
                      <wp:positionH relativeFrom="column">
                        <wp:posOffset>325120</wp:posOffset>
                      </wp:positionH>
                      <wp:positionV relativeFrom="paragraph">
                        <wp:posOffset>24983</wp:posOffset>
                      </wp:positionV>
                      <wp:extent cx="93980" cy="94129"/>
                      <wp:effectExtent l="0" t="0" r="7620" b="7620"/>
                      <wp:wrapNone/>
                      <wp:docPr id="52" name="Oval 52"/>
                      <wp:cNvGraphicFramePr/>
                      <a:graphic xmlns:a="http://schemas.openxmlformats.org/drawingml/2006/main">
                        <a:graphicData uri="http://schemas.microsoft.com/office/word/2010/wordprocessingShape">
                          <wps:wsp>
                            <wps:cNvSpPr/>
                            <wps:spPr>
                              <a:xfrm>
                                <a:off x="0" y="0"/>
                                <a:ext cx="93980" cy="941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245F559F" id="Oval 52" o:spid="_x0000_s1026" style="position:absolute;margin-left:25.6pt;margin-top:1.95pt;width:7.4pt;height: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" fillcolor="#4472c4 [3204]" strokecolor="#1f3763 [1604]" strokeweight="1pt">
                      <v:stroke joinstyle="miter"/>
                    </v:oval>
                  </w:pict>
                </mc:Fallback>
              </mc:AlternateContent>
            </w:r>
          </w:p>
        </w:tc>
        <w:tc>
          <w:tcPr>
            <w:tcW w:w="1649" w:type="dxa"/>
          </w:tcPr>
          <w:p w14:paraId="7C989E02" w14:textId="42D7B417" w:rsidR="00A954BE" w:rsidRPr="00B13B06" w:rsidRDefault="00F2390C" w:rsidP="009538F8">
            <w:pPr>
              <w:jc w:val="center"/>
              <w:rPr>
                <w:rFonts w:ascii="Arial" w:hAnsi="Arial" w:cs="Arial"/>
                <w:color w:val="000000"/>
                <w:sz w:val="18"/>
                <w:szCs w:val="18"/>
              </w:rPr>
            </w:pPr>
            <w:r>
              <w:rPr>
                <w:rFonts w:ascii="Arial" w:hAnsi="Arial" w:cs="Arial"/>
                <w:noProof/>
                <w:color w:val="000000"/>
                <w:sz w:val="18"/>
                <w:szCs w:val="18"/>
                <w:lang w:val="pt-BR" w:eastAsia="pt-BR"/>
              </w:rPr>
              <mc:AlternateContent>
                <mc:Choice Requires="wps">
                  <w:drawing>
                    <wp:anchor distT="0" distB="0" distL="114300" distR="114300" simplePos="0" relativeHeight="251695104" behindDoc="0" locked="0" layoutInCell="1" allowOverlap="1" wp14:anchorId="6824AE8B" wp14:editId="09B2AED1">
                      <wp:simplePos x="0" y="0"/>
                      <wp:positionH relativeFrom="column">
                        <wp:posOffset>391160</wp:posOffset>
                      </wp:positionH>
                      <wp:positionV relativeFrom="paragraph">
                        <wp:posOffset>24984</wp:posOffset>
                      </wp:positionV>
                      <wp:extent cx="93980" cy="94129"/>
                      <wp:effectExtent l="0" t="0" r="7620" b="7620"/>
                      <wp:wrapNone/>
                      <wp:docPr id="9" name="Oval 9"/>
                      <wp:cNvGraphicFramePr/>
                      <a:graphic xmlns:a="http://schemas.openxmlformats.org/drawingml/2006/main">
                        <a:graphicData uri="http://schemas.microsoft.com/office/word/2010/wordprocessingShape">
                          <wps:wsp>
                            <wps:cNvSpPr/>
                            <wps:spPr>
                              <a:xfrm>
                                <a:off x="0" y="0"/>
                                <a:ext cx="93980" cy="941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2B90E4" w14:textId="39F3E919" w:rsidR="00F15921" w:rsidRDefault="00F15921" w:rsidP="00F2390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24AE8B" id="Oval 9" o:spid="_x0000_s1034" style="position:absolute;left:0;text-align:left;margin-left:30.8pt;margin-top:1.95pt;width:7.4pt;height:7.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" fillcolor="#4472c4 [3204]" strokecolor="#1f3763 [1604]" strokeweight="1pt">
                      <v:stroke joinstyle="miter"/>
                      <v:textbox>
                        <w:txbxContent>
                          <w:p w14:paraId="4B2B90E4" w14:textId="39F3E919" w:rsidR="00F15921" w:rsidRDefault="00F15921" w:rsidP="00F2390C">
                            <w:pPr>
                              <w:jc w:val="center"/>
                            </w:pPr>
                            <w:r>
                              <w:t>;;;</w:t>
                            </w:r>
                          </w:p>
                        </w:txbxContent>
                      </v:textbox>
                    </v:oval>
                  </w:pict>
                </mc:Fallback>
              </mc:AlternateContent>
            </w:r>
          </w:p>
        </w:tc>
        <w:tc>
          <w:tcPr>
            <w:tcW w:w="1563" w:type="dxa"/>
          </w:tcPr>
          <w:p w14:paraId="05F2B927" w14:textId="77777777" w:rsidR="00A954BE" w:rsidRPr="00B13B06" w:rsidRDefault="00A954BE" w:rsidP="009538F8">
            <w:pPr>
              <w:jc w:val="center"/>
              <w:rPr>
                <w:rFonts w:ascii="Arial" w:hAnsi="Arial" w:cs="Arial"/>
                <w:color w:val="000000"/>
                <w:sz w:val="18"/>
                <w:szCs w:val="18"/>
              </w:rPr>
            </w:pPr>
          </w:p>
        </w:tc>
        <w:tc>
          <w:tcPr>
            <w:tcW w:w="1677" w:type="dxa"/>
          </w:tcPr>
          <w:p w14:paraId="4BB5BB8C" w14:textId="77777777" w:rsidR="00A954BE" w:rsidRPr="00B13B06" w:rsidRDefault="00A954BE" w:rsidP="009538F8">
            <w:pPr>
              <w:jc w:val="center"/>
              <w:rPr>
                <w:rFonts w:ascii="Arial" w:hAnsi="Arial" w:cs="Arial"/>
                <w:color w:val="000000"/>
                <w:sz w:val="18"/>
                <w:szCs w:val="18"/>
              </w:rPr>
            </w:pPr>
          </w:p>
        </w:tc>
        <w:tc>
          <w:tcPr>
            <w:tcW w:w="1284" w:type="dxa"/>
          </w:tcPr>
          <w:p w14:paraId="15E8D469" w14:textId="77777777" w:rsidR="00A954BE" w:rsidRPr="00B13B06" w:rsidRDefault="00A954BE" w:rsidP="009538F8">
            <w:pPr>
              <w:jc w:val="center"/>
              <w:rPr>
                <w:rFonts w:ascii="Arial" w:hAnsi="Arial" w:cs="Arial"/>
                <w:color w:val="000000"/>
                <w:sz w:val="18"/>
                <w:szCs w:val="18"/>
              </w:rPr>
            </w:pPr>
          </w:p>
        </w:tc>
      </w:tr>
      <w:tr w:rsidR="00A954BE" w14:paraId="1054E449" w14:textId="77777777" w:rsidTr="009538F8">
        <w:tc>
          <w:tcPr>
            <w:tcW w:w="1695" w:type="dxa"/>
          </w:tcPr>
          <w:p w14:paraId="72F49908" w14:textId="77777777" w:rsidR="00A954BE" w:rsidRPr="00B13B06" w:rsidRDefault="00A954BE" w:rsidP="009538F8">
            <w:pPr>
              <w:rPr>
                <w:rFonts w:ascii="Arial" w:hAnsi="Arial" w:cs="Arial"/>
                <w:color w:val="000000"/>
                <w:sz w:val="18"/>
                <w:szCs w:val="18"/>
              </w:rPr>
            </w:pPr>
            <w:r w:rsidRPr="00B13B06">
              <w:rPr>
                <w:rFonts w:ascii="Arial" w:hAnsi="Arial" w:cs="Arial"/>
                <w:color w:val="000000"/>
                <w:sz w:val="18"/>
                <w:szCs w:val="18"/>
              </w:rPr>
              <w:t>UFSC</w:t>
            </w:r>
          </w:p>
        </w:tc>
        <w:tc>
          <w:tcPr>
            <w:tcW w:w="1482" w:type="dxa"/>
          </w:tcPr>
          <w:p w14:paraId="2C9FC351" w14:textId="77777777" w:rsidR="00A954BE" w:rsidRPr="00B13B06" w:rsidRDefault="00A954BE" w:rsidP="009538F8">
            <w:pPr>
              <w:jc w:val="center"/>
              <w:rPr>
                <w:rFonts w:ascii="Arial" w:hAnsi="Arial" w:cs="Arial"/>
                <w:color w:val="000000"/>
                <w:sz w:val="18"/>
                <w:szCs w:val="18"/>
              </w:rPr>
            </w:pPr>
            <w:r>
              <w:rPr>
                <w:rFonts w:ascii="Arial" w:hAnsi="Arial" w:cs="Arial"/>
                <w:noProof/>
                <w:color w:val="000000"/>
                <w:sz w:val="18"/>
                <w:szCs w:val="18"/>
                <w:lang w:val="pt-BR" w:eastAsia="pt-BR"/>
              </w:rPr>
              <mc:AlternateContent>
                <mc:Choice Requires="wps">
                  <w:drawing>
                    <wp:anchor distT="0" distB="0" distL="114300" distR="114300" simplePos="0" relativeHeight="251674624" behindDoc="0" locked="0" layoutInCell="1" allowOverlap="1" wp14:anchorId="4E0628C3" wp14:editId="5D56A026">
                      <wp:simplePos x="0" y="0"/>
                      <wp:positionH relativeFrom="column">
                        <wp:posOffset>325689</wp:posOffset>
                      </wp:positionH>
                      <wp:positionV relativeFrom="paragraph">
                        <wp:posOffset>20220</wp:posOffset>
                      </wp:positionV>
                      <wp:extent cx="93980" cy="94129"/>
                      <wp:effectExtent l="0" t="0" r="7620" b="7620"/>
                      <wp:wrapNone/>
                      <wp:docPr id="48" name="Oval 48"/>
                      <wp:cNvGraphicFramePr/>
                      <a:graphic xmlns:a="http://schemas.openxmlformats.org/drawingml/2006/main">
                        <a:graphicData uri="http://schemas.microsoft.com/office/word/2010/wordprocessingShape">
                          <wps:wsp>
                            <wps:cNvSpPr/>
                            <wps:spPr>
                              <a:xfrm>
                                <a:off x="0" y="0"/>
                                <a:ext cx="93980" cy="941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0DA90574" id="Oval 48" o:spid="_x0000_s1026" style="position:absolute;margin-left:25.65pt;margin-top:1.6pt;width:7.4pt;height: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" fillcolor="#4472c4 [3204]" strokecolor="#1f3763 [1604]" strokeweight="1pt">
                      <v:stroke joinstyle="miter"/>
                    </v:oval>
                  </w:pict>
                </mc:Fallback>
              </mc:AlternateContent>
            </w:r>
          </w:p>
        </w:tc>
        <w:tc>
          <w:tcPr>
            <w:tcW w:w="1649" w:type="dxa"/>
          </w:tcPr>
          <w:p w14:paraId="0814B433" w14:textId="77777777" w:rsidR="00A954BE" w:rsidRPr="00D503EB" w:rsidRDefault="00A954BE" w:rsidP="009538F8">
            <w:pPr>
              <w:jc w:val="center"/>
              <w:rPr>
                <w:rFonts w:ascii="Arial" w:hAnsi="Arial" w:cs="Arial"/>
                <w:b/>
                <w:bCs/>
                <w:color w:val="000000"/>
                <w:sz w:val="18"/>
                <w:szCs w:val="18"/>
              </w:rPr>
            </w:pPr>
            <w:r w:rsidRPr="00D503EB">
              <w:rPr>
                <w:rFonts w:ascii="Arial" w:hAnsi="Arial" w:cs="Arial"/>
                <w:b/>
                <w:bCs/>
                <w:color w:val="0070C0"/>
                <w:sz w:val="18"/>
                <w:szCs w:val="18"/>
              </w:rPr>
              <w:t>Lead</w:t>
            </w:r>
          </w:p>
        </w:tc>
        <w:tc>
          <w:tcPr>
            <w:tcW w:w="1563" w:type="dxa"/>
          </w:tcPr>
          <w:p w14:paraId="1D51BDBB" w14:textId="77777777" w:rsidR="00A954BE" w:rsidRPr="00174CC0" w:rsidRDefault="00A954BE" w:rsidP="009538F8">
            <w:pPr>
              <w:jc w:val="center"/>
              <w:rPr>
                <w:rFonts w:ascii="Arial" w:hAnsi="Arial" w:cs="Arial"/>
                <w:b/>
                <w:bCs/>
                <w:color w:val="000000"/>
                <w:sz w:val="18"/>
                <w:szCs w:val="18"/>
              </w:rPr>
            </w:pPr>
            <w:r w:rsidRPr="00174CC0">
              <w:rPr>
                <w:rFonts w:ascii="Arial" w:hAnsi="Arial" w:cs="Arial"/>
                <w:b/>
                <w:bCs/>
                <w:color w:val="0070C0"/>
                <w:sz w:val="18"/>
                <w:szCs w:val="18"/>
              </w:rPr>
              <w:t>Lead</w:t>
            </w:r>
          </w:p>
        </w:tc>
        <w:tc>
          <w:tcPr>
            <w:tcW w:w="1677" w:type="dxa"/>
          </w:tcPr>
          <w:p w14:paraId="63E8610F" w14:textId="77777777" w:rsidR="00A954BE" w:rsidRPr="00B13B06" w:rsidRDefault="00A954BE" w:rsidP="009538F8">
            <w:pPr>
              <w:jc w:val="center"/>
              <w:rPr>
                <w:rFonts w:ascii="Arial" w:hAnsi="Arial" w:cs="Arial"/>
                <w:color w:val="000000"/>
                <w:sz w:val="18"/>
                <w:szCs w:val="18"/>
              </w:rPr>
            </w:pPr>
            <w:r>
              <w:rPr>
                <w:rFonts w:ascii="Arial" w:hAnsi="Arial" w:cs="Arial"/>
                <w:noProof/>
                <w:color w:val="000000"/>
                <w:sz w:val="18"/>
                <w:szCs w:val="18"/>
                <w:lang w:val="pt-BR" w:eastAsia="pt-BR"/>
              </w:rPr>
              <mc:AlternateContent>
                <mc:Choice Requires="wps">
                  <w:drawing>
                    <wp:anchor distT="0" distB="0" distL="114300" distR="114300" simplePos="0" relativeHeight="251679744" behindDoc="0" locked="0" layoutInCell="1" allowOverlap="1" wp14:anchorId="5F4AAD71" wp14:editId="4EECA782">
                      <wp:simplePos x="0" y="0"/>
                      <wp:positionH relativeFrom="column">
                        <wp:posOffset>393065</wp:posOffset>
                      </wp:positionH>
                      <wp:positionV relativeFrom="paragraph">
                        <wp:posOffset>17947</wp:posOffset>
                      </wp:positionV>
                      <wp:extent cx="93980" cy="94129"/>
                      <wp:effectExtent l="0" t="0" r="7620" b="7620"/>
                      <wp:wrapNone/>
                      <wp:docPr id="53" name="Oval 53"/>
                      <wp:cNvGraphicFramePr/>
                      <a:graphic xmlns:a="http://schemas.openxmlformats.org/drawingml/2006/main">
                        <a:graphicData uri="http://schemas.microsoft.com/office/word/2010/wordprocessingShape">
                          <wps:wsp>
                            <wps:cNvSpPr/>
                            <wps:spPr>
                              <a:xfrm>
                                <a:off x="0" y="0"/>
                                <a:ext cx="93980" cy="941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04422828" id="Oval 53" o:spid="_x0000_s1026" style="position:absolute;margin-left:30.95pt;margin-top:1.4pt;width:7.4pt;height: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" fillcolor="#4472c4 [3204]" strokecolor="#1f3763 [1604]" strokeweight="1pt">
                      <v:stroke joinstyle="miter"/>
                    </v:oval>
                  </w:pict>
                </mc:Fallback>
              </mc:AlternateContent>
            </w:r>
          </w:p>
        </w:tc>
        <w:tc>
          <w:tcPr>
            <w:tcW w:w="1284" w:type="dxa"/>
          </w:tcPr>
          <w:p w14:paraId="64E06A24" w14:textId="77777777" w:rsidR="00A954BE" w:rsidRPr="00B13B06" w:rsidRDefault="00A954BE" w:rsidP="009538F8">
            <w:pPr>
              <w:jc w:val="center"/>
              <w:rPr>
                <w:rFonts w:ascii="Arial" w:hAnsi="Arial" w:cs="Arial"/>
                <w:color w:val="000000"/>
                <w:sz w:val="18"/>
                <w:szCs w:val="18"/>
              </w:rPr>
            </w:pPr>
          </w:p>
        </w:tc>
      </w:tr>
      <w:tr w:rsidR="00A954BE" w14:paraId="4419C348" w14:textId="77777777" w:rsidTr="009538F8">
        <w:tc>
          <w:tcPr>
            <w:tcW w:w="1695" w:type="dxa"/>
          </w:tcPr>
          <w:p w14:paraId="23C68C01" w14:textId="48784100" w:rsidR="00A954BE" w:rsidRPr="00B13B06" w:rsidRDefault="00150FF6" w:rsidP="009538F8">
            <w:pPr>
              <w:rPr>
                <w:rFonts w:ascii="Arial" w:hAnsi="Arial" w:cs="Arial"/>
                <w:color w:val="000000"/>
                <w:sz w:val="18"/>
                <w:szCs w:val="18"/>
              </w:rPr>
            </w:pPr>
            <w:r>
              <w:rPr>
                <w:rFonts w:ascii="Arial" w:hAnsi="Arial" w:cs="Arial"/>
                <w:color w:val="000000"/>
                <w:sz w:val="18"/>
                <w:szCs w:val="18"/>
              </w:rPr>
              <w:t>LU</w:t>
            </w:r>
          </w:p>
        </w:tc>
        <w:tc>
          <w:tcPr>
            <w:tcW w:w="1482" w:type="dxa"/>
          </w:tcPr>
          <w:p w14:paraId="12F5C0C8" w14:textId="77777777" w:rsidR="00A954BE" w:rsidRPr="00B13B06" w:rsidRDefault="00A954BE" w:rsidP="009538F8">
            <w:pPr>
              <w:jc w:val="center"/>
              <w:rPr>
                <w:rFonts w:ascii="Arial" w:hAnsi="Arial" w:cs="Arial"/>
                <w:color w:val="000000"/>
                <w:sz w:val="18"/>
                <w:szCs w:val="18"/>
              </w:rPr>
            </w:pPr>
            <w:r>
              <w:rPr>
                <w:rFonts w:ascii="Arial" w:hAnsi="Arial" w:cs="Arial"/>
                <w:noProof/>
                <w:color w:val="000000"/>
                <w:sz w:val="18"/>
                <w:szCs w:val="18"/>
                <w:lang w:val="pt-BR" w:eastAsia="pt-BR"/>
              </w:rPr>
              <mc:AlternateContent>
                <mc:Choice Requires="wps">
                  <w:drawing>
                    <wp:anchor distT="0" distB="0" distL="114300" distR="114300" simplePos="0" relativeHeight="251675648" behindDoc="0" locked="0" layoutInCell="1" allowOverlap="1" wp14:anchorId="67E30FCC" wp14:editId="0CE202B1">
                      <wp:simplePos x="0" y="0"/>
                      <wp:positionH relativeFrom="column">
                        <wp:posOffset>325689</wp:posOffset>
                      </wp:positionH>
                      <wp:positionV relativeFrom="paragraph">
                        <wp:posOffset>28141</wp:posOffset>
                      </wp:positionV>
                      <wp:extent cx="93980" cy="94129"/>
                      <wp:effectExtent l="0" t="0" r="7620" b="7620"/>
                      <wp:wrapNone/>
                      <wp:docPr id="49" name="Oval 49"/>
                      <wp:cNvGraphicFramePr/>
                      <a:graphic xmlns:a="http://schemas.openxmlformats.org/drawingml/2006/main">
                        <a:graphicData uri="http://schemas.microsoft.com/office/word/2010/wordprocessingShape">
                          <wps:wsp>
                            <wps:cNvSpPr/>
                            <wps:spPr>
                              <a:xfrm>
                                <a:off x="0" y="0"/>
                                <a:ext cx="93980" cy="941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7E08D54C" id="Oval 49" o:spid="_x0000_s1026" style="position:absolute;margin-left:25.65pt;margin-top:2.2pt;width:7.4pt;height: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" fillcolor="#4472c4 [3204]" strokecolor="#1f3763 [1604]" strokeweight="1pt">
                      <v:stroke joinstyle="miter"/>
                    </v:oval>
                  </w:pict>
                </mc:Fallback>
              </mc:AlternateContent>
            </w:r>
          </w:p>
        </w:tc>
        <w:tc>
          <w:tcPr>
            <w:tcW w:w="1649" w:type="dxa"/>
          </w:tcPr>
          <w:p w14:paraId="78F177E5" w14:textId="7E4A0744" w:rsidR="00A954BE" w:rsidRPr="00B13B06" w:rsidRDefault="00F2390C" w:rsidP="009538F8">
            <w:pPr>
              <w:jc w:val="center"/>
              <w:rPr>
                <w:rFonts w:ascii="Arial" w:hAnsi="Arial" w:cs="Arial"/>
                <w:color w:val="000000"/>
                <w:sz w:val="18"/>
                <w:szCs w:val="18"/>
              </w:rPr>
            </w:pPr>
            <w:r>
              <w:rPr>
                <w:rFonts w:ascii="Arial" w:hAnsi="Arial" w:cs="Arial"/>
                <w:noProof/>
                <w:color w:val="000000"/>
                <w:sz w:val="18"/>
                <w:szCs w:val="18"/>
                <w:lang w:val="pt-BR" w:eastAsia="pt-BR"/>
              </w:rPr>
              <mc:AlternateContent>
                <mc:Choice Requires="wps">
                  <w:drawing>
                    <wp:anchor distT="0" distB="0" distL="114300" distR="114300" simplePos="0" relativeHeight="251697152" behindDoc="0" locked="0" layoutInCell="1" allowOverlap="1" wp14:anchorId="7905B6BB" wp14:editId="056E5C2C">
                      <wp:simplePos x="0" y="0"/>
                      <wp:positionH relativeFrom="column">
                        <wp:posOffset>394023</wp:posOffset>
                      </wp:positionH>
                      <wp:positionV relativeFrom="paragraph">
                        <wp:posOffset>27691</wp:posOffset>
                      </wp:positionV>
                      <wp:extent cx="93980" cy="94129"/>
                      <wp:effectExtent l="0" t="0" r="7620" b="7620"/>
                      <wp:wrapNone/>
                      <wp:docPr id="18" name="Oval 18"/>
                      <wp:cNvGraphicFramePr/>
                      <a:graphic xmlns:a="http://schemas.openxmlformats.org/drawingml/2006/main">
                        <a:graphicData uri="http://schemas.microsoft.com/office/word/2010/wordprocessingShape">
                          <wps:wsp>
                            <wps:cNvSpPr/>
                            <wps:spPr>
                              <a:xfrm>
                                <a:off x="0" y="0"/>
                                <a:ext cx="93980" cy="941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CEA8E1" w14:textId="5B7F9F2B" w:rsidR="00F15921" w:rsidRDefault="00F15921" w:rsidP="00F2390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05B6BB" id="Oval 18" o:spid="_x0000_s1035" style="position:absolute;left:0;text-align:left;margin-left:31.05pt;margin-top:2.2pt;width:7.4pt;height:7.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" fillcolor="#4472c4 [3204]" strokecolor="#1f3763 [1604]" strokeweight="1pt">
                      <v:stroke joinstyle="miter"/>
                      <v:textbox>
                        <w:txbxContent>
                          <w:p w14:paraId="01CEA8E1" w14:textId="5B7F9F2B" w:rsidR="00F15921" w:rsidRDefault="00F15921" w:rsidP="00F2390C">
                            <w:pPr>
                              <w:jc w:val="center"/>
                            </w:pPr>
                            <w:r>
                              <w:t>;;;;;;;;;;;;;;</w:t>
                            </w:r>
                          </w:p>
                        </w:txbxContent>
                      </v:textbox>
                    </v:oval>
                  </w:pict>
                </mc:Fallback>
              </mc:AlternateContent>
            </w:r>
          </w:p>
        </w:tc>
        <w:tc>
          <w:tcPr>
            <w:tcW w:w="1563" w:type="dxa"/>
          </w:tcPr>
          <w:p w14:paraId="629171B8" w14:textId="77777777" w:rsidR="00A954BE" w:rsidRPr="00B13B06" w:rsidRDefault="00A954BE" w:rsidP="009538F8">
            <w:pPr>
              <w:jc w:val="center"/>
              <w:rPr>
                <w:rFonts w:ascii="Arial" w:hAnsi="Arial" w:cs="Arial"/>
                <w:color w:val="000000"/>
                <w:sz w:val="18"/>
                <w:szCs w:val="18"/>
              </w:rPr>
            </w:pPr>
            <w:r>
              <w:rPr>
                <w:rFonts w:ascii="Arial" w:hAnsi="Arial" w:cs="Arial"/>
                <w:noProof/>
                <w:color w:val="000000"/>
                <w:sz w:val="18"/>
                <w:szCs w:val="18"/>
                <w:lang w:val="pt-BR" w:eastAsia="pt-BR"/>
              </w:rPr>
              <mc:AlternateContent>
                <mc:Choice Requires="wps">
                  <w:drawing>
                    <wp:anchor distT="0" distB="0" distL="114300" distR="114300" simplePos="0" relativeHeight="251672576" behindDoc="0" locked="0" layoutInCell="1" allowOverlap="1" wp14:anchorId="558E0442" wp14:editId="44464E83">
                      <wp:simplePos x="0" y="0"/>
                      <wp:positionH relativeFrom="column">
                        <wp:posOffset>342900</wp:posOffset>
                      </wp:positionH>
                      <wp:positionV relativeFrom="paragraph">
                        <wp:posOffset>27171</wp:posOffset>
                      </wp:positionV>
                      <wp:extent cx="93980" cy="94129"/>
                      <wp:effectExtent l="0" t="0" r="7620" b="7620"/>
                      <wp:wrapNone/>
                      <wp:docPr id="45" name="Oval 45"/>
                      <wp:cNvGraphicFramePr/>
                      <a:graphic xmlns:a="http://schemas.openxmlformats.org/drawingml/2006/main">
                        <a:graphicData uri="http://schemas.microsoft.com/office/word/2010/wordprocessingShape">
                          <wps:wsp>
                            <wps:cNvSpPr/>
                            <wps:spPr>
                              <a:xfrm>
                                <a:off x="0" y="0"/>
                                <a:ext cx="93980" cy="9412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oval w14:anchorId="6D7DCDEF" id="Oval 45" o:spid="_x0000_s1026" style="position:absolute;margin-left:27pt;margin-top:2.15pt;width:7.4pt;height: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" fillcolor="#4472c4 [3204]" strokecolor="#1f3763 [1604]" strokeweight="1pt">
                      <v:stroke joinstyle="miter"/>
                    </v:oval>
                  </w:pict>
                </mc:Fallback>
              </mc:AlternateContent>
            </w:r>
          </w:p>
        </w:tc>
        <w:tc>
          <w:tcPr>
            <w:tcW w:w="1677" w:type="dxa"/>
          </w:tcPr>
          <w:p w14:paraId="00C47E7B" w14:textId="77777777" w:rsidR="00A954BE" w:rsidRPr="00B13B06" w:rsidRDefault="00A954BE" w:rsidP="009538F8">
            <w:pPr>
              <w:jc w:val="center"/>
              <w:rPr>
                <w:rFonts w:ascii="Arial" w:hAnsi="Arial" w:cs="Arial"/>
                <w:color w:val="000000"/>
                <w:sz w:val="18"/>
                <w:szCs w:val="18"/>
              </w:rPr>
            </w:pPr>
          </w:p>
        </w:tc>
        <w:tc>
          <w:tcPr>
            <w:tcW w:w="1284" w:type="dxa"/>
          </w:tcPr>
          <w:p w14:paraId="0D34F7F9" w14:textId="77777777" w:rsidR="00A954BE" w:rsidRPr="00B13B06" w:rsidRDefault="00A954BE" w:rsidP="009538F8">
            <w:pPr>
              <w:jc w:val="center"/>
              <w:rPr>
                <w:rFonts w:ascii="Arial" w:hAnsi="Arial" w:cs="Arial"/>
                <w:color w:val="000000"/>
                <w:sz w:val="18"/>
                <w:szCs w:val="18"/>
              </w:rPr>
            </w:pPr>
          </w:p>
        </w:tc>
      </w:tr>
    </w:tbl>
    <w:p w14:paraId="2B656C80" w14:textId="1889FCF7" w:rsidR="00A954BE" w:rsidRDefault="00A954BE" w:rsidP="00A954BE">
      <w:pPr>
        <w:rPr>
          <w:rFonts w:ascii="Arial" w:hAnsi="Arial" w:cs="Arial"/>
          <w:color w:val="000000"/>
          <w:sz w:val="20"/>
        </w:rPr>
      </w:pPr>
      <w:r w:rsidRPr="00211989">
        <w:rPr>
          <w:rFonts w:ascii="Arial" w:hAnsi="Arial" w:cs="Arial"/>
          <w:color w:val="000000"/>
          <w:sz w:val="20"/>
        </w:rPr>
        <w:t>*The pyranometer study was put on hold when COVID forced the closure of the CREST calibration lab but is still a project of interest.</w:t>
      </w:r>
    </w:p>
    <w:p w14:paraId="00BA3F77" w14:textId="77777777" w:rsidR="00A2749E" w:rsidRPr="00211989" w:rsidRDefault="00A2749E" w:rsidP="00A954BE">
      <w:pPr>
        <w:rPr>
          <w:rFonts w:ascii="Arial" w:hAnsi="Arial" w:cs="Arial"/>
          <w:color w:val="000000"/>
          <w:sz w:val="20"/>
        </w:rPr>
      </w:pPr>
    </w:p>
    <w:p w14:paraId="6D00234B" w14:textId="65777043" w:rsidR="00A954BE" w:rsidRPr="00697DD5" w:rsidRDefault="00A954BE" w:rsidP="00DB2993">
      <w:pPr>
        <w:spacing w:after="60"/>
        <w:rPr>
          <w:rFonts w:ascii="Arial" w:hAnsi="Arial" w:cs="Arial"/>
          <w:color w:val="000000"/>
        </w:rPr>
      </w:pPr>
      <w:r>
        <w:rPr>
          <w:rFonts w:ascii="Arial" w:hAnsi="Arial" w:cs="Arial"/>
          <w:b/>
          <w:bCs/>
          <w:color w:val="000000"/>
        </w:rPr>
        <w:t xml:space="preserve">1. </w:t>
      </w:r>
      <w:r w:rsidRPr="00211989">
        <w:rPr>
          <w:rFonts w:ascii="Arial" w:hAnsi="Arial" w:cs="Arial"/>
          <w:b/>
          <w:bCs/>
          <w:color w:val="000000"/>
        </w:rPr>
        <w:t>Ground-based Albedo Measurements</w:t>
      </w:r>
      <w:r w:rsidRPr="00697DD5">
        <w:rPr>
          <w:rFonts w:ascii="Arial" w:hAnsi="Arial" w:cs="Arial"/>
          <w:color w:val="000000"/>
          <w:u w:val="single"/>
        </w:rPr>
        <w:t xml:space="preserve"> </w:t>
      </w:r>
      <w:r w:rsidRPr="00697DD5">
        <w:rPr>
          <w:rFonts w:ascii="Arial" w:hAnsi="Arial" w:cs="Arial"/>
          <w:color w:val="000000"/>
        </w:rPr>
        <w:t xml:space="preserve">– led by </w:t>
      </w:r>
      <w:r w:rsidR="008E5CE7">
        <w:rPr>
          <w:rFonts w:ascii="Arial" w:hAnsi="Arial" w:cs="Arial"/>
          <w:color w:val="000000"/>
        </w:rPr>
        <w:t>Sebastian Dittmann</w:t>
      </w:r>
      <w:r w:rsidR="00C766E5">
        <w:rPr>
          <w:rFonts w:ascii="Arial" w:hAnsi="Arial" w:cs="Arial"/>
          <w:color w:val="000000"/>
        </w:rPr>
        <w:t xml:space="preserve"> of </w:t>
      </w:r>
      <w:r w:rsidRPr="00697DD5">
        <w:rPr>
          <w:rFonts w:ascii="Arial" w:hAnsi="Arial" w:cs="Arial"/>
          <w:color w:val="000000"/>
        </w:rPr>
        <w:t>Anhalt</w:t>
      </w:r>
    </w:p>
    <w:p w14:paraId="3956E850" w14:textId="1745E1BE" w:rsidR="00A954BE" w:rsidRDefault="00A954BE" w:rsidP="00DB2993">
      <w:pPr>
        <w:spacing w:after="60"/>
        <w:jc w:val="both"/>
        <w:rPr>
          <w:rFonts w:ascii="Arial" w:hAnsi="Arial" w:cs="Arial"/>
          <w:color w:val="000000"/>
        </w:rPr>
      </w:pPr>
      <w:r>
        <w:rPr>
          <w:rFonts w:ascii="Arial" w:hAnsi="Arial" w:cs="Arial"/>
          <w:color w:val="000000"/>
        </w:rPr>
        <w:t xml:space="preserve">Despite the growth in bifacial PV, there are no standards for ground-based albedo monitoring and </w:t>
      </w:r>
      <w:r w:rsidR="008E5CE7">
        <w:rPr>
          <w:rFonts w:ascii="Arial" w:hAnsi="Arial" w:cs="Arial"/>
          <w:color w:val="000000"/>
        </w:rPr>
        <w:t xml:space="preserve">only </w:t>
      </w:r>
      <w:r>
        <w:rPr>
          <w:rFonts w:ascii="Arial" w:hAnsi="Arial" w:cs="Arial"/>
          <w:color w:val="000000"/>
        </w:rPr>
        <w:t xml:space="preserve">minimal albedo data </w:t>
      </w:r>
      <w:r w:rsidR="008E5CE7">
        <w:rPr>
          <w:rFonts w:ascii="Arial" w:hAnsi="Arial" w:cs="Arial"/>
          <w:color w:val="000000"/>
        </w:rPr>
        <w:t xml:space="preserve">are </w:t>
      </w:r>
      <w:r>
        <w:rPr>
          <w:rFonts w:ascii="Arial" w:hAnsi="Arial" w:cs="Arial"/>
          <w:color w:val="000000"/>
        </w:rPr>
        <w:t xml:space="preserve">available to modelers. Moreover, </w:t>
      </w:r>
      <w:r w:rsidR="008E5CE7">
        <w:rPr>
          <w:rFonts w:ascii="Arial" w:hAnsi="Arial" w:cs="Arial"/>
          <w:color w:val="000000"/>
        </w:rPr>
        <w:t xml:space="preserve">existing </w:t>
      </w:r>
      <w:r>
        <w:rPr>
          <w:rFonts w:ascii="Arial" w:hAnsi="Arial" w:cs="Arial"/>
          <w:color w:val="000000"/>
        </w:rPr>
        <w:t>performance models</w:t>
      </w:r>
      <w:r w:rsidR="008E5CE7">
        <w:rPr>
          <w:rFonts w:ascii="Arial" w:hAnsi="Arial" w:cs="Arial"/>
          <w:color w:val="000000"/>
        </w:rPr>
        <w:t xml:space="preserve"> assume</w:t>
      </w:r>
      <w:r>
        <w:rPr>
          <w:rFonts w:ascii="Arial" w:hAnsi="Arial" w:cs="Arial"/>
          <w:color w:val="000000"/>
        </w:rPr>
        <w:t xml:space="preserve"> albedo </w:t>
      </w:r>
      <w:r w:rsidR="008E5CE7">
        <w:rPr>
          <w:rFonts w:ascii="Arial" w:hAnsi="Arial" w:cs="Arial"/>
          <w:color w:val="000000"/>
        </w:rPr>
        <w:t>remains</w:t>
      </w:r>
      <w:r>
        <w:rPr>
          <w:rFonts w:ascii="Arial" w:hAnsi="Arial" w:cs="Arial"/>
          <w:color w:val="000000"/>
        </w:rPr>
        <w:t xml:space="preserve"> constant for </w:t>
      </w:r>
      <w:r w:rsidR="008E5CE7">
        <w:rPr>
          <w:rFonts w:ascii="Arial" w:hAnsi="Arial" w:cs="Arial"/>
          <w:color w:val="000000"/>
        </w:rPr>
        <w:t>each</w:t>
      </w:r>
      <w:r>
        <w:rPr>
          <w:rFonts w:ascii="Arial" w:hAnsi="Arial" w:cs="Arial"/>
          <w:color w:val="000000"/>
        </w:rPr>
        <w:t xml:space="preserve"> substrate type </w:t>
      </w:r>
      <w:r w:rsidR="008E5CE7">
        <w:rPr>
          <w:rFonts w:ascii="Arial" w:hAnsi="Arial" w:cs="Arial"/>
          <w:color w:val="000000"/>
        </w:rPr>
        <w:t>although</w:t>
      </w:r>
      <w:r>
        <w:rPr>
          <w:rFonts w:ascii="Arial" w:hAnsi="Arial" w:cs="Arial"/>
          <w:color w:val="000000"/>
        </w:rPr>
        <w:t xml:space="preserve"> albedo c</w:t>
      </w:r>
      <w:r w:rsidR="008E5CE7">
        <w:rPr>
          <w:rFonts w:ascii="Arial" w:hAnsi="Arial" w:cs="Arial"/>
          <w:color w:val="000000"/>
        </w:rPr>
        <w:t>an c</w:t>
      </w:r>
      <w:r>
        <w:rPr>
          <w:rFonts w:ascii="Arial" w:hAnsi="Arial" w:cs="Arial"/>
          <w:color w:val="000000"/>
        </w:rPr>
        <w:t>hange both diurnally and seasonally.</w:t>
      </w:r>
    </w:p>
    <w:p w14:paraId="561B0679" w14:textId="77777777" w:rsidR="00A954BE" w:rsidRPr="00697DD5" w:rsidRDefault="00A954BE" w:rsidP="00DB2993">
      <w:pPr>
        <w:spacing w:after="60"/>
        <w:jc w:val="both"/>
        <w:rPr>
          <w:rFonts w:ascii="Arial" w:hAnsi="Arial" w:cs="Arial"/>
          <w:color w:val="000000"/>
        </w:rPr>
      </w:pPr>
      <w:r w:rsidRPr="00697DD5">
        <w:rPr>
          <w:rFonts w:ascii="Arial" w:hAnsi="Arial" w:cs="Arial"/>
          <w:color w:val="000000"/>
        </w:rPr>
        <w:t xml:space="preserve">The objectives </w:t>
      </w:r>
      <w:r>
        <w:rPr>
          <w:rFonts w:ascii="Arial" w:hAnsi="Arial" w:cs="Arial"/>
          <w:color w:val="000000"/>
        </w:rPr>
        <w:t xml:space="preserve">of this PV CAMPER study </w:t>
      </w:r>
      <w:r w:rsidRPr="00697DD5">
        <w:rPr>
          <w:rFonts w:ascii="Arial" w:hAnsi="Arial" w:cs="Arial"/>
          <w:color w:val="000000"/>
        </w:rPr>
        <w:t xml:space="preserve">are to: </w:t>
      </w:r>
    </w:p>
    <w:p w14:paraId="65D43FC0" w14:textId="77777777" w:rsidR="00A954BE" w:rsidRDefault="00A954BE" w:rsidP="00DB2993">
      <w:pPr>
        <w:pStyle w:val="ListParagraph"/>
        <w:numPr>
          <w:ilvl w:val="0"/>
          <w:numId w:val="6"/>
        </w:numPr>
        <w:contextualSpacing w:val="0"/>
        <w:jc w:val="both"/>
        <w:rPr>
          <w:rFonts w:ascii="Arial" w:hAnsi="Arial" w:cs="Arial"/>
          <w:color w:val="000000"/>
        </w:rPr>
      </w:pPr>
      <w:r w:rsidRPr="00697DD5">
        <w:rPr>
          <w:rFonts w:ascii="Arial" w:hAnsi="Arial" w:cs="Arial"/>
          <w:color w:val="000000"/>
        </w:rPr>
        <w:t xml:space="preserve">Establish a set of best practices for ground-based albedo measurements, which include requirements for ensuring data quality across multiple sites, including type and placement of instrumentation, and calibration and maintenance protocols;  </w:t>
      </w:r>
    </w:p>
    <w:p w14:paraId="1A9E82E4" w14:textId="77777777" w:rsidR="00A954BE" w:rsidRPr="00697DD5" w:rsidRDefault="00A954BE" w:rsidP="00DB2993">
      <w:pPr>
        <w:pStyle w:val="ListParagraph"/>
        <w:numPr>
          <w:ilvl w:val="0"/>
          <w:numId w:val="6"/>
        </w:numPr>
        <w:contextualSpacing w:val="0"/>
        <w:jc w:val="both"/>
        <w:rPr>
          <w:rFonts w:ascii="Arial" w:hAnsi="Arial" w:cs="Arial"/>
          <w:color w:val="000000"/>
        </w:rPr>
      </w:pPr>
      <w:r>
        <w:rPr>
          <w:rFonts w:ascii="Arial" w:hAnsi="Arial" w:cs="Arial"/>
          <w:color w:val="000000"/>
        </w:rPr>
        <w:t>Measure albedo diurnal and seasonal shifts across difference climate zones;</w:t>
      </w:r>
    </w:p>
    <w:p w14:paraId="4E102C02" w14:textId="77777777" w:rsidR="00A954BE" w:rsidRPr="00697DD5" w:rsidRDefault="00A954BE" w:rsidP="00DB2993">
      <w:pPr>
        <w:pStyle w:val="ListParagraph"/>
        <w:numPr>
          <w:ilvl w:val="0"/>
          <w:numId w:val="6"/>
        </w:numPr>
        <w:contextualSpacing w:val="0"/>
        <w:jc w:val="both"/>
        <w:rPr>
          <w:rFonts w:ascii="Arial" w:hAnsi="Arial" w:cs="Arial"/>
          <w:color w:val="000000"/>
        </w:rPr>
      </w:pPr>
      <w:r w:rsidRPr="00697DD5">
        <w:rPr>
          <w:rFonts w:ascii="Arial" w:hAnsi="Arial" w:cs="Arial"/>
          <w:color w:val="000000"/>
        </w:rPr>
        <w:t xml:space="preserve">Quantify the reduction uncertainty </w:t>
      </w:r>
      <w:r>
        <w:rPr>
          <w:rFonts w:ascii="Arial" w:hAnsi="Arial" w:cs="Arial"/>
          <w:color w:val="000000"/>
        </w:rPr>
        <w:t xml:space="preserve">in albedo measurements </w:t>
      </w:r>
      <w:r w:rsidRPr="00697DD5">
        <w:rPr>
          <w:rFonts w:ascii="Arial" w:hAnsi="Arial" w:cs="Arial"/>
          <w:color w:val="000000"/>
        </w:rPr>
        <w:t>by the above technical approach;</w:t>
      </w:r>
    </w:p>
    <w:p w14:paraId="5D7537FE" w14:textId="77777777" w:rsidR="00A954BE" w:rsidRPr="005007F5" w:rsidRDefault="00A954BE" w:rsidP="00DB2993">
      <w:pPr>
        <w:pStyle w:val="ListParagraph"/>
        <w:numPr>
          <w:ilvl w:val="0"/>
          <w:numId w:val="6"/>
        </w:numPr>
        <w:contextualSpacing w:val="0"/>
        <w:jc w:val="both"/>
        <w:rPr>
          <w:color w:val="000000"/>
        </w:rPr>
      </w:pPr>
      <w:r w:rsidRPr="00697DD5">
        <w:rPr>
          <w:rFonts w:ascii="Arial" w:hAnsi="Arial" w:cs="Arial"/>
          <w:color w:val="000000"/>
        </w:rPr>
        <w:t xml:space="preserve">Validate </w:t>
      </w:r>
      <w:r>
        <w:rPr>
          <w:rFonts w:ascii="Arial" w:hAnsi="Arial" w:cs="Arial"/>
          <w:color w:val="000000"/>
        </w:rPr>
        <w:t>simulation methods for rear-side irradiance</w:t>
      </w:r>
    </w:p>
    <w:p w14:paraId="333415FA" w14:textId="77777777" w:rsidR="008E5CE7" w:rsidRDefault="008E5CE7" w:rsidP="00A954BE">
      <w:pPr>
        <w:rPr>
          <w:rFonts w:ascii="Arial" w:hAnsi="Arial" w:cs="Arial"/>
          <w:color w:val="000000"/>
        </w:rPr>
      </w:pPr>
    </w:p>
    <w:p w14:paraId="6CB71ED8" w14:textId="04216065" w:rsidR="00A2749E" w:rsidRPr="00A2749E" w:rsidRDefault="00A954BE" w:rsidP="00DB2993">
      <w:pPr>
        <w:jc w:val="both"/>
        <w:rPr>
          <w:rFonts w:ascii="Arial" w:hAnsi="Arial" w:cs="Arial"/>
          <w:color w:val="000000"/>
        </w:rPr>
      </w:pPr>
      <w:r w:rsidRPr="002B5197">
        <w:rPr>
          <w:rFonts w:ascii="Arial" w:hAnsi="Arial" w:cs="Arial"/>
          <w:color w:val="000000"/>
        </w:rPr>
        <w:t xml:space="preserve">The methodology for this study </w:t>
      </w:r>
      <w:r>
        <w:rPr>
          <w:rFonts w:ascii="Arial" w:hAnsi="Arial" w:cs="Arial"/>
          <w:color w:val="000000"/>
        </w:rPr>
        <w:t>is divided into four parts</w:t>
      </w:r>
      <w:r w:rsidRPr="002B5197">
        <w:rPr>
          <w:rFonts w:ascii="Arial" w:hAnsi="Arial" w:cs="Arial"/>
          <w:color w:val="000000"/>
        </w:rPr>
        <w:t>, as outlined in</w:t>
      </w:r>
      <w:r w:rsidR="00B05DB7">
        <w:rPr>
          <w:rFonts w:ascii="Arial" w:hAnsi="Arial" w:cs="Arial"/>
          <w:color w:val="000000"/>
        </w:rPr>
        <w:t xml:space="preserve"> </w:t>
      </w:r>
      <w:r w:rsidRPr="002B5197">
        <w:rPr>
          <w:rFonts w:ascii="Arial" w:hAnsi="Arial" w:cs="Arial"/>
          <w:color w:val="000000"/>
        </w:rPr>
        <w:t xml:space="preserve">Table </w:t>
      </w:r>
      <w:r w:rsidR="00B05DB7">
        <w:rPr>
          <w:rFonts w:ascii="Arial" w:hAnsi="Arial" w:cs="Arial"/>
          <w:color w:val="000000"/>
        </w:rPr>
        <w:t>3</w:t>
      </w:r>
      <w:r w:rsidRPr="002B5197">
        <w:rPr>
          <w:rFonts w:ascii="Arial" w:hAnsi="Arial" w:cs="Arial"/>
          <w:color w:val="000000"/>
        </w:rPr>
        <w:t>.</w:t>
      </w:r>
    </w:p>
    <w:p w14:paraId="2831597C" w14:textId="5EDA9D01" w:rsidR="00A954BE" w:rsidRPr="00673E98" w:rsidRDefault="00A954BE" w:rsidP="00DB2993">
      <w:pPr>
        <w:pStyle w:val="Caption"/>
        <w:spacing w:before="120" w:after="120"/>
        <w:jc w:val="center"/>
        <w:rPr>
          <w:rFonts w:ascii="Arial" w:hAnsi="Arial" w:cs="Arial"/>
          <w:color w:val="000000"/>
          <w:sz w:val="24"/>
          <w:szCs w:val="24"/>
        </w:rPr>
      </w:pPr>
      <w:r w:rsidRPr="00673E98">
        <w:rPr>
          <w:rFonts w:ascii="Arial" w:hAnsi="Arial" w:cs="Arial"/>
          <w:sz w:val="24"/>
          <w:szCs w:val="24"/>
        </w:rPr>
        <w:t xml:space="preserve">Table </w:t>
      </w:r>
      <w:r w:rsidRPr="00673E98">
        <w:rPr>
          <w:rFonts w:ascii="Arial" w:hAnsi="Arial" w:cs="Arial"/>
          <w:sz w:val="24"/>
          <w:szCs w:val="24"/>
        </w:rPr>
        <w:fldChar w:fldCharType="begin"/>
      </w:r>
      <w:r w:rsidRPr="00673E98">
        <w:rPr>
          <w:rFonts w:ascii="Arial" w:hAnsi="Arial" w:cs="Arial"/>
          <w:sz w:val="24"/>
          <w:szCs w:val="24"/>
        </w:rPr>
        <w:instrText xml:space="preserve"> SEQ Table \* ARABIC </w:instrText>
      </w:r>
      <w:r w:rsidRPr="00673E98">
        <w:rPr>
          <w:rFonts w:ascii="Arial" w:hAnsi="Arial" w:cs="Arial"/>
          <w:sz w:val="24"/>
          <w:szCs w:val="24"/>
        </w:rPr>
        <w:fldChar w:fldCharType="separate"/>
      </w:r>
      <w:r w:rsidR="006C781B">
        <w:rPr>
          <w:rFonts w:ascii="Arial" w:hAnsi="Arial" w:cs="Arial"/>
          <w:noProof/>
          <w:sz w:val="24"/>
          <w:szCs w:val="24"/>
        </w:rPr>
        <w:t>3</w:t>
      </w:r>
      <w:r w:rsidRPr="00673E98">
        <w:rPr>
          <w:rFonts w:ascii="Arial" w:hAnsi="Arial" w:cs="Arial"/>
          <w:sz w:val="24"/>
          <w:szCs w:val="24"/>
        </w:rPr>
        <w:fldChar w:fldCharType="end"/>
      </w:r>
      <w:r w:rsidRPr="00673E98">
        <w:rPr>
          <w:rFonts w:ascii="Arial" w:hAnsi="Arial" w:cs="Arial"/>
          <w:sz w:val="24"/>
          <w:szCs w:val="24"/>
        </w:rPr>
        <w:t>. Methodology for albedo study</w:t>
      </w:r>
    </w:p>
    <w:tbl>
      <w:tblPr>
        <w:tblStyle w:val="TableGrid"/>
        <w:tblW w:w="0" w:type="auto"/>
        <w:jc w:val="center"/>
        <w:tblLook w:val="04A0" w:firstRow="1" w:lastRow="0" w:firstColumn="1" w:lastColumn="0" w:noHBand="0" w:noVBand="1"/>
      </w:tblPr>
      <w:tblGrid>
        <w:gridCol w:w="805"/>
        <w:gridCol w:w="7128"/>
      </w:tblGrid>
      <w:tr w:rsidR="00A954BE" w:rsidRPr="002B5197" w14:paraId="5DB4EA76" w14:textId="77777777" w:rsidTr="00DB2993">
        <w:trPr>
          <w:jc w:val="center"/>
        </w:trPr>
        <w:tc>
          <w:tcPr>
            <w:tcW w:w="805" w:type="dxa"/>
          </w:tcPr>
          <w:p w14:paraId="32716647" w14:textId="77777777" w:rsidR="00A954BE" w:rsidRPr="00DB2993" w:rsidRDefault="00A954BE" w:rsidP="009538F8">
            <w:pPr>
              <w:rPr>
                <w:rFonts w:ascii="Arial" w:hAnsi="Arial" w:cs="Arial"/>
                <w:color w:val="000000"/>
                <w:sz w:val="22"/>
                <w:szCs w:val="22"/>
              </w:rPr>
            </w:pPr>
            <w:r w:rsidRPr="00DB2993">
              <w:rPr>
                <w:rFonts w:ascii="Arial" w:hAnsi="Arial" w:cs="Arial"/>
                <w:color w:val="000000"/>
                <w:sz w:val="22"/>
                <w:szCs w:val="22"/>
              </w:rPr>
              <w:t>Part</w:t>
            </w:r>
          </w:p>
        </w:tc>
        <w:tc>
          <w:tcPr>
            <w:tcW w:w="7128" w:type="dxa"/>
          </w:tcPr>
          <w:p w14:paraId="436D9333" w14:textId="77777777" w:rsidR="00A954BE" w:rsidRPr="00DB2993" w:rsidRDefault="00A954BE" w:rsidP="009538F8">
            <w:pPr>
              <w:rPr>
                <w:rFonts w:ascii="Arial" w:hAnsi="Arial" w:cs="Arial"/>
                <w:color w:val="000000"/>
                <w:sz w:val="22"/>
                <w:szCs w:val="22"/>
              </w:rPr>
            </w:pPr>
            <w:r w:rsidRPr="00DB2993">
              <w:rPr>
                <w:rFonts w:ascii="Arial" w:hAnsi="Arial" w:cs="Arial"/>
                <w:color w:val="000000"/>
                <w:sz w:val="22"/>
                <w:szCs w:val="22"/>
              </w:rPr>
              <w:t>Method</w:t>
            </w:r>
          </w:p>
        </w:tc>
      </w:tr>
      <w:tr w:rsidR="00A954BE" w:rsidRPr="002B5197" w14:paraId="52A67439" w14:textId="77777777" w:rsidTr="00DB2993">
        <w:trPr>
          <w:jc w:val="center"/>
        </w:trPr>
        <w:tc>
          <w:tcPr>
            <w:tcW w:w="805" w:type="dxa"/>
          </w:tcPr>
          <w:p w14:paraId="00939008" w14:textId="77777777" w:rsidR="00A954BE" w:rsidRPr="00DB2993" w:rsidRDefault="00A954BE" w:rsidP="009538F8">
            <w:pPr>
              <w:jc w:val="center"/>
              <w:rPr>
                <w:rFonts w:ascii="Arial" w:hAnsi="Arial" w:cs="Arial"/>
                <w:color w:val="000000"/>
                <w:sz w:val="22"/>
                <w:szCs w:val="22"/>
              </w:rPr>
            </w:pPr>
            <w:r w:rsidRPr="00DB2993">
              <w:rPr>
                <w:rFonts w:ascii="Arial" w:hAnsi="Arial" w:cs="Arial"/>
                <w:color w:val="000000"/>
                <w:sz w:val="22"/>
                <w:szCs w:val="22"/>
              </w:rPr>
              <w:t>1</w:t>
            </w:r>
          </w:p>
        </w:tc>
        <w:tc>
          <w:tcPr>
            <w:tcW w:w="7128" w:type="dxa"/>
          </w:tcPr>
          <w:p w14:paraId="38092A3F" w14:textId="77777777" w:rsidR="00A954BE" w:rsidRPr="00DB2993" w:rsidRDefault="00A954BE" w:rsidP="009538F8">
            <w:pPr>
              <w:rPr>
                <w:rFonts w:ascii="Arial" w:hAnsi="Arial" w:cs="Arial"/>
                <w:color w:val="000000"/>
                <w:sz w:val="22"/>
                <w:szCs w:val="22"/>
              </w:rPr>
            </w:pPr>
            <w:r w:rsidRPr="00DB2993">
              <w:rPr>
                <w:rFonts w:ascii="Arial" w:hAnsi="Arial" w:cs="Arial"/>
                <w:color w:val="000000"/>
                <w:sz w:val="22"/>
                <w:szCs w:val="22"/>
              </w:rPr>
              <w:t>Quality check of instrumentation</w:t>
            </w:r>
          </w:p>
        </w:tc>
      </w:tr>
      <w:tr w:rsidR="00A954BE" w:rsidRPr="002B5197" w14:paraId="78482232" w14:textId="77777777" w:rsidTr="00DB2993">
        <w:trPr>
          <w:jc w:val="center"/>
        </w:trPr>
        <w:tc>
          <w:tcPr>
            <w:tcW w:w="805" w:type="dxa"/>
          </w:tcPr>
          <w:p w14:paraId="56C5A2FF" w14:textId="77777777" w:rsidR="00A954BE" w:rsidRPr="00DB2993" w:rsidRDefault="00A954BE" w:rsidP="009538F8">
            <w:pPr>
              <w:jc w:val="center"/>
              <w:rPr>
                <w:rFonts w:ascii="Arial" w:hAnsi="Arial" w:cs="Arial"/>
                <w:color w:val="000000"/>
                <w:sz w:val="22"/>
                <w:szCs w:val="22"/>
              </w:rPr>
            </w:pPr>
            <w:r w:rsidRPr="00DB2993">
              <w:rPr>
                <w:rFonts w:ascii="Arial" w:hAnsi="Arial" w:cs="Arial"/>
                <w:color w:val="000000"/>
                <w:sz w:val="22"/>
                <w:szCs w:val="22"/>
              </w:rPr>
              <w:t>2</w:t>
            </w:r>
          </w:p>
        </w:tc>
        <w:tc>
          <w:tcPr>
            <w:tcW w:w="7128" w:type="dxa"/>
          </w:tcPr>
          <w:p w14:paraId="770AE6E0" w14:textId="77777777" w:rsidR="00A954BE" w:rsidRPr="00DB2993" w:rsidRDefault="00A954BE" w:rsidP="009538F8">
            <w:pPr>
              <w:pStyle w:val="NormalWeb"/>
              <w:rPr>
                <w:rFonts w:ascii="Arial" w:hAnsi="Arial" w:cs="Arial"/>
                <w:sz w:val="22"/>
                <w:szCs w:val="22"/>
              </w:rPr>
            </w:pPr>
            <w:r w:rsidRPr="00DB2993">
              <w:rPr>
                <w:rFonts w:ascii="Arial" w:hAnsi="Arial" w:cs="Arial"/>
                <w:color w:val="000000"/>
                <w:sz w:val="22"/>
                <w:szCs w:val="22"/>
              </w:rPr>
              <w:t xml:space="preserve">Measurement of rear-side horizontal irradiance </w:t>
            </w:r>
            <w:r w:rsidRPr="00DB2993">
              <w:rPr>
                <w:rFonts w:ascii="Arial" w:hAnsi="Arial" w:cs="Arial"/>
                <w:sz w:val="22"/>
                <w:szCs w:val="22"/>
              </w:rPr>
              <w:t>(G</w:t>
            </w:r>
            <w:r w:rsidRPr="00DB2993">
              <w:rPr>
                <w:rFonts w:ascii="Arial" w:hAnsi="Arial" w:cs="Arial"/>
                <w:position w:val="-2"/>
                <w:sz w:val="22"/>
                <w:szCs w:val="22"/>
              </w:rPr>
              <w:t>rear_hor</w:t>
            </w:r>
            <w:r w:rsidRPr="00DB2993">
              <w:rPr>
                <w:rFonts w:ascii="Arial" w:hAnsi="Arial" w:cs="Arial"/>
                <w:sz w:val="22"/>
                <w:szCs w:val="22"/>
              </w:rPr>
              <w:t xml:space="preserve">) </w:t>
            </w:r>
          </w:p>
        </w:tc>
      </w:tr>
      <w:tr w:rsidR="00A954BE" w:rsidRPr="002B5197" w14:paraId="4F3C243E" w14:textId="77777777" w:rsidTr="00DB2993">
        <w:trPr>
          <w:jc w:val="center"/>
        </w:trPr>
        <w:tc>
          <w:tcPr>
            <w:tcW w:w="805" w:type="dxa"/>
          </w:tcPr>
          <w:p w14:paraId="0254DE11" w14:textId="77777777" w:rsidR="00A954BE" w:rsidRPr="00DB2993" w:rsidRDefault="00A954BE" w:rsidP="009538F8">
            <w:pPr>
              <w:jc w:val="center"/>
              <w:rPr>
                <w:rFonts w:ascii="Arial" w:hAnsi="Arial" w:cs="Arial"/>
                <w:color w:val="000000"/>
                <w:sz w:val="22"/>
                <w:szCs w:val="22"/>
              </w:rPr>
            </w:pPr>
            <w:r w:rsidRPr="00DB2993">
              <w:rPr>
                <w:rFonts w:ascii="Arial" w:hAnsi="Arial" w:cs="Arial"/>
                <w:color w:val="000000"/>
                <w:sz w:val="22"/>
                <w:szCs w:val="22"/>
              </w:rPr>
              <w:t>3</w:t>
            </w:r>
          </w:p>
        </w:tc>
        <w:tc>
          <w:tcPr>
            <w:tcW w:w="7128" w:type="dxa"/>
          </w:tcPr>
          <w:p w14:paraId="0CD7D612" w14:textId="77777777" w:rsidR="00A954BE" w:rsidRPr="00DB2993" w:rsidRDefault="00A954BE" w:rsidP="009538F8">
            <w:pPr>
              <w:pStyle w:val="NormalWeb"/>
              <w:rPr>
                <w:rFonts w:ascii="Arial" w:hAnsi="Arial" w:cs="Arial"/>
                <w:sz w:val="22"/>
                <w:szCs w:val="22"/>
              </w:rPr>
            </w:pPr>
            <w:r w:rsidRPr="00DB2993">
              <w:rPr>
                <w:rFonts w:ascii="Arial" w:hAnsi="Arial" w:cs="Arial"/>
                <w:color w:val="000000"/>
                <w:sz w:val="22"/>
                <w:szCs w:val="22"/>
              </w:rPr>
              <w:t xml:space="preserve">Measurement of rear-side plane-of-array irradiance </w:t>
            </w:r>
            <w:r w:rsidRPr="00DB2993">
              <w:rPr>
                <w:rFonts w:ascii="Arial" w:hAnsi="Arial" w:cs="Arial"/>
                <w:sz w:val="22"/>
                <w:szCs w:val="22"/>
              </w:rPr>
              <w:t>(G</w:t>
            </w:r>
            <w:r w:rsidRPr="00DB2993">
              <w:rPr>
                <w:rFonts w:ascii="Arial" w:hAnsi="Arial" w:cs="Arial"/>
                <w:position w:val="-2"/>
                <w:sz w:val="22"/>
                <w:szCs w:val="22"/>
              </w:rPr>
              <w:t>rear_poa</w:t>
            </w:r>
            <w:r w:rsidRPr="00DB2993">
              <w:rPr>
                <w:rFonts w:ascii="Arial" w:hAnsi="Arial" w:cs="Arial"/>
                <w:sz w:val="22"/>
                <w:szCs w:val="22"/>
              </w:rPr>
              <w:t xml:space="preserve">) </w:t>
            </w:r>
          </w:p>
        </w:tc>
      </w:tr>
      <w:tr w:rsidR="00A954BE" w:rsidRPr="002B5197" w14:paraId="78551B87" w14:textId="77777777" w:rsidTr="00DB2993">
        <w:trPr>
          <w:jc w:val="center"/>
        </w:trPr>
        <w:tc>
          <w:tcPr>
            <w:tcW w:w="805" w:type="dxa"/>
          </w:tcPr>
          <w:p w14:paraId="514735BB" w14:textId="77777777" w:rsidR="00A954BE" w:rsidRPr="00DB2993" w:rsidRDefault="00A954BE" w:rsidP="009538F8">
            <w:pPr>
              <w:jc w:val="center"/>
              <w:rPr>
                <w:rFonts w:ascii="Arial" w:hAnsi="Arial" w:cs="Arial"/>
                <w:color w:val="000000"/>
                <w:sz w:val="22"/>
                <w:szCs w:val="22"/>
              </w:rPr>
            </w:pPr>
            <w:r w:rsidRPr="00DB2993">
              <w:rPr>
                <w:rFonts w:ascii="Arial" w:hAnsi="Arial" w:cs="Arial"/>
                <w:color w:val="000000"/>
                <w:sz w:val="22"/>
                <w:szCs w:val="22"/>
              </w:rPr>
              <w:t>4</w:t>
            </w:r>
          </w:p>
        </w:tc>
        <w:tc>
          <w:tcPr>
            <w:tcW w:w="7128" w:type="dxa"/>
          </w:tcPr>
          <w:p w14:paraId="33E521F9" w14:textId="77777777" w:rsidR="00A954BE" w:rsidRPr="00DB2993" w:rsidRDefault="00A954BE" w:rsidP="009538F8">
            <w:pPr>
              <w:pStyle w:val="NormalWeb"/>
              <w:rPr>
                <w:rFonts w:ascii="Arial" w:hAnsi="Arial" w:cs="Arial"/>
                <w:sz w:val="22"/>
                <w:szCs w:val="22"/>
              </w:rPr>
            </w:pPr>
            <w:r w:rsidRPr="00DB2993">
              <w:rPr>
                <w:rFonts w:ascii="Arial" w:hAnsi="Arial" w:cs="Arial"/>
                <w:color w:val="000000"/>
                <w:sz w:val="22"/>
                <w:szCs w:val="22"/>
              </w:rPr>
              <w:t xml:space="preserve">Measurement of rear-side plane-of-array irradiance </w:t>
            </w:r>
            <w:r w:rsidRPr="00DB2993">
              <w:rPr>
                <w:rFonts w:ascii="Arial" w:hAnsi="Arial" w:cs="Arial"/>
                <w:sz w:val="22"/>
                <w:szCs w:val="22"/>
              </w:rPr>
              <w:t>(G</w:t>
            </w:r>
            <w:r w:rsidRPr="00DB2993">
              <w:rPr>
                <w:rFonts w:ascii="Arial" w:hAnsi="Arial" w:cs="Arial"/>
                <w:position w:val="-2"/>
                <w:sz w:val="22"/>
                <w:szCs w:val="22"/>
              </w:rPr>
              <w:t>rear_poa</w:t>
            </w:r>
            <w:r w:rsidRPr="00DB2993">
              <w:rPr>
                <w:rFonts w:ascii="Arial" w:hAnsi="Arial" w:cs="Arial"/>
                <w:sz w:val="22"/>
                <w:szCs w:val="22"/>
              </w:rPr>
              <w:t>)</w:t>
            </w:r>
            <w:r w:rsidRPr="00DB2993">
              <w:rPr>
                <w:rFonts w:ascii="Arial" w:hAnsi="Arial" w:cs="Arial"/>
                <w:color w:val="000000"/>
                <w:sz w:val="22"/>
                <w:szCs w:val="22"/>
              </w:rPr>
              <w:t xml:space="preserve"> in PV systems (either bifacial or monofacial)</w:t>
            </w:r>
          </w:p>
        </w:tc>
      </w:tr>
    </w:tbl>
    <w:p w14:paraId="128DC25C" w14:textId="1D07C221" w:rsidR="0009485D" w:rsidRDefault="0009485D" w:rsidP="00A954BE">
      <w:pPr>
        <w:rPr>
          <w:rFonts w:ascii="Arial" w:hAnsi="Arial" w:cs="Arial"/>
          <w:color w:val="000000"/>
        </w:rPr>
      </w:pPr>
      <w:r>
        <w:rPr>
          <w:rFonts w:ascii="Arial" w:hAnsi="Arial" w:cs="Arial"/>
          <w:color w:val="00000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9485D" w14:paraId="47CCB00D" w14:textId="77777777" w:rsidTr="51EA32FB">
        <w:tc>
          <w:tcPr>
            <w:tcW w:w="9350" w:type="dxa"/>
          </w:tcPr>
          <w:p w14:paraId="5B96EB45" w14:textId="36358E62" w:rsidR="0009485D" w:rsidRPr="00DB2993" w:rsidRDefault="0009485D" w:rsidP="00DB2993">
            <w:pPr>
              <w:keepNext/>
            </w:pPr>
            <w:r w:rsidRPr="51EA32FB">
              <w:rPr>
                <w:rFonts w:ascii="Arial" w:hAnsi="Arial" w:cs="Arial"/>
                <w:color w:val="000000" w:themeColor="text1"/>
              </w:rPr>
              <w:lastRenderedPageBreak/>
              <w:t xml:space="preserve">  </w:t>
            </w:r>
            <w:r>
              <w:rPr>
                <w:noProof/>
                <w:lang w:val="pt-BR" w:eastAsia="pt-BR"/>
              </w:rPr>
              <w:drawing>
                <wp:inline distT="0" distB="0" distL="0" distR="0" wp14:anchorId="3E290193" wp14:editId="014D433B">
                  <wp:extent cx="2647507" cy="2561797"/>
                  <wp:effectExtent l="0" t="0" r="635" b="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0"/>
                          <pic:cNvPicPr/>
                        </pic:nvPicPr>
                        <pic:blipFill>
                          <a:blip r:embed="rId29">
                            <a:extLst>
                              <a:ext uri="{28A0092B-C50C-407E-A947-70E740481C1C}">
                                <a14:useLocalDpi xmlns:a14="http://schemas.microsoft.com/office/drawing/2010/main" val="0"/>
                              </a:ext>
                            </a:extLst>
                          </a:blip>
                          <a:stretch>
                            <a:fillRect/>
                          </a:stretch>
                        </pic:blipFill>
                        <pic:spPr>
                          <a:xfrm>
                            <a:off x="0" y="0"/>
                            <a:ext cx="2647507" cy="2561797"/>
                          </a:xfrm>
                          <a:prstGeom prst="rect">
                            <a:avLst/>
                          </a:prstGeom>
                        </pic:spPr>
                      </pic:pic>
                    </a:graphicData>
                  </a:graphic>
                </wp:inline>
              </w:drawing>
            </w:r>
            <w:r w:rsidRPr="51EA32FB">
              <w:rPr>
                <w:rFonts w:ascii="Arial" w:hAnsi="Arial" w:cs="Arial"/>
                <w:color w:val="000000" w:themeColor="text1"/>
              </w:rPr>
              <w:t xml:space="preserve">   </w:t>
            </w:r>
            <w:r>
              <w:rPr>
                <w:noProof/>
                <w:lang w:val="pt-BR" w:eastAsia="pt-BR"/>
              </w:rPr>
              <w:drawing>
                <wp:inline distT="0" distB="0" distL="0" distR="0" wp14:anchorId="54EAA046" wp14:editId="3CCE8AC8">
                  <wp:extent cx="2774440" cy="2534920"/>
                  <wp:effectExtent l="0" t="0" r="6985" b="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74440" cy="2534920"/>
                          </a:xfrm>
                          <a:prstGeom prst="rect">
                            <a:avLst/>
                          </a:prstGeom>
                        </pic:spPr>
                      </pic:pic>
                    </a:graphicData>
                  </a:graphic>
                </wp:inline>
              </w:drawing>
            </w:r>
          </w:p>
        </w:tc>
      </w:tr>
      <w:tr w:rsidR="0009485D" w14:paraId="10B3B21F" w14:textId="77777777" w:rsidTr="51EA32FB">
        <w:tc>
          <w:tcPr>
            <w:tcW w:w="9350" w:type="dxa"/>
          </w:tcPr>
          <w:p w14:paraId="468F39D6" w14:textId="77777777" w:rsidR="003D71C7" w:rsidRPr="00DB2993" w:rsidRDefault="003D71C7" w:rsidP="00A954BE">
            <w:pPr>
              <w:rPr>
                <w:sz w:val="16"/>
              </w:rPr>
            </w:pPr>
          </w:p>
          <w:p w14:paraId="6DC7451F" w14:textId="2758796F" w:rsidR="0009485D" w:rsidRDefault="0009485D" w:rsidP="00DB2993">
            <w:pPr>
              <w:jc w:val="both"/>
              <w:rPr>
                <w:rFonts w:ascii="Arial" w:hAnsi="Arial" w:cs="Arial"/>
                <w:color w:val="000000"/>
              </w:rPr>
            </w:pPr>
            <w:r w:rsidRPr="00DB2993">
              <w:rPr>
                <w:i/>
                <w:iCs/>
                <w:color w:val="44546A" w:themeColor="text2"/>
              </w:rPr>
              <w:t xml:space="preserve">Figure </w:t>
            </w:r>
            <w:r w:rsidRPr="00DB2993">
              <w:rPr>
                <w:i/>
                <w:iCs/>
                <w:color w:val="44546A" w:themeColor="text2"/>
              </w:rPr>
              <w:fldChar w:fldCharType="begin"/>
            </w:r>
            <w:r w:rsidRPr="00DB2993">
              <w:rPr>
                <w:i/>
                <w:iCs/>
                <w:color w:val="44546A" w:themeColor="text2"/>
              </w:rPr>
              <w:instrText xml:space="preserve"> SEQ Figure \* ARABIC </w:instrText>
            </w:r>
            <w:r w:rsidRPr="00DB2993">
              <w:rPr>
                <w:i/>
                <w:iCs/>
                <w:color w:val="44546A" w:themeColor="text2"/>
              </w:rPr>
              <w:fldChar w:fldCharType="separate"/>
            </w:r>
            <w:r w:rsidR="006C781B">
              <w:rPr>
                <w:i/>
                <w:iCs/>
                <w:noProof/>
                <w:color w:val="44546A" w:themeColor="text2"/>
              </w:rPr>
              <w:t>4</w:t>
            </w:r>
            <w:r w:rsidRPr="00DB2993">
              <w:rPr>
                <w:i/>
                <w:iCs/>
                <w:color w:val="44546A" w:themeColor="text2"/>
              </w:rPr>
              <w:fldChar w:fldCharType="end"/>
            </w:r>
            <w:r w:rsidRPr="00DB2993">
              <w:rPr>
                <w:i/>
                <w:iCs/>
                <w:color w:val="44546A" w:themeColor="text2"/>
              </w:rPr>
              <w:t>.</w:t>
            </w:r>
            <w:r w:rsidR="003D71C7" w:rsidRPr="00DB2993">
              <w:rPr>
                <w:i/>
                <w:iCs/>
                <w:color w:val="44546A" w:themeColor="text2"/>
              </w:rPr>
              <w:t xml:space="preserve"> Preliminary results of one-year albedo data with different measurements setups</w:t>
            </w:r>
            <w:r w:rsidR="003D71C7">
              <w:t xml:space="preserve">: </w:t>
            </w:r>
            <w:r w:rsidR="003D71C7" w:rsidRPr="00DB2993">
              <w:rPr>
                <w:i/>
                <w:iCs/>
                <w:color w:val="44546A" w:themeColor="text2"/>
              </w:rPr>
              <w:t xml:space="preserve">(left) - </w:t>
            </w:r>
            <w:r w:rsidR="003D71C7" w:rsidRPr="003D71C7">
              <w:rPr>
                <w:i/>
                <w:iCs/>
                <w:color w:val="44546A" w:themeColor="text2"/>
              </w:rPr>
              <w:t>Histogram of α for each test site together with mean (µ), median and the standard deviation (σ)</w:t>
            </w:r>
            <w:r w:rsidR="003D71C7">
              <w:rPr>
                <w:i/>
                <w:iCs/>
                <w:color w:val="44546A" w:themeColor="text2"/>
              </w:rPr>
              <w:t xml:space="preserve">, (right) - </w:t>
            </w:r>
            <w:r w:rsidR="003D71C7" w:rsidRPr="003D71C7">
              <w:rPr>
                <w:i/>
                <w:iCs/>
                <w:color w:val="44546A" w:themeColor="text2"/>
              </w:rPr>
              <w:t>Seasonal variation, monthly average of rear/front side ratio, (Sandia_VT: no data for October, QERRI: 9-month data only).</w:t>
            </w:r>
          </w:p>
        </w:tc>
      </w:tr>
    </w:tbl>
    <w:p w14:paraId="59FCE461" w14:textId="55D24F0E" w:rsidR="0009485D" w:rsidRDefault="0009485D" w:rsidP="00A954BE">
      <w:pPr>
        <w:rPr>
          <w:rFonts w:ascii="Arial" w:hAnsi="Arial" w:cs="Arial"/>
          <w:color w:val="000000"/>
        </w:rPr>
      </w:pPr>
    </w:p>
    <w:p w14:paraId="29A83FF1" w14:textId="4DFAB7C8" w:rsidR="003D71C7" w:rsidRDefault="003D71C7" w:rsidP="003D71C7">
      <w:pPr>
        <w:pStyle w:val="Text"/>
        <w:rPr>
          <w:szCs w:val="20"/>
        </w:rPr>
      </w:pPr>
      <w:r w:rsidRPr="00DB2993">
        <w:rPr>
          <w:b/>
        </w:rPr>
        <w:t>References:</w:t>
      </w:r>
      <w:r w:rsidRPr="00673E98">
        <w:t xml:space="preserve"> </w:t>
      </w:r>
      <w:r w:rsidRPr="00673E98">
        <w:br/>
      </w:r>
      <w:bookmarkStart w:id="1" w:name="_Hlk62043818"/>
      <w:r w:rsidRPr="003D71C7">
        <w:rPr>
          <w:szCs w:val="20"/>
        </w:rPr>
        <w:t>S</w:t>
      </w:r>
      <w:r>
        <w:rPr>
          <w:szCs w:val="20"/>
        </w:rPr>
        <w:t>.</w:t>
      </w:r>
      <w:r w:rsidRPr="003D71C7">
        <w:rPr>
          <w:szCs w:val="20"/>
        </w:rPr>
        <w:t xml:space="preserve"> Dittmann, H</w:t>
      </w:r>
      <w:r>
        <w:rPr>
          <w:szCs w:val="20"/>
        </w:rPr>
        <w:t>.</w:t>
      </w:r>
      <w:r w:rsidRPr="003D71C7">
        <w:rPr>
          <w:szCs w:val="20"/>
        </w:rPr>
        <w:t xml:space="preserve"> Sanchez, L</w:t>
      </w:r>
      <w:r>
        <w:rPr>
          <w:szCs w:val="20"/>
        </w:rPr>
        <w:t>.</w:t>
      </w:r>
      <w:r w:rsidRPr="003D71C7">
        <w:rPr>
          <w:szCs w:val="20"/>
        </w:rPr>
        <w:t xml:space="preserve"> Burnham, R</w:t>
      </w:r>
      <w:r>
        <w:rPr>
          <w:szCs w:val="20"/>
        </w:rPr>
        <w:t>.</w:t>
      </w:r>
      <w:r w:rsidRPr="003D71C7">
        <w:rPr>
          <w:szCs w:val="20"/>
        </w:rPr>
        <w:t xml:space="preserve"> Gottschalg, S</w:t>
      </w:r>
      <w:r>
        <w:rPr>
          <w:szCs w:val="20"/>
        </w:rPr>
        <w:t>.Y.</w:t>
      </w:r>
      <w:r w:rsidRPr="003D71C7">
        <w:rPr>
          <w:szCs w:val="20"/>
        </w:rPr>
        <w:t xml:space="preserve"> Oh, A</w:t>
      </w:r>
      <w:r>
        <w:rPr>
          <w:szCs w:val="20"/>
        </w:rPr>
        <w:t>.</w:t>
      </w:r>
      <w:r w:rsidRPr="003D71C7">
        <w:rPr>
          <w:szCs w:val="20"/>
        </w:rPr>
        <w:t xml:space="preserve"> Benlarabi,</w:t>
      </w:r>
      <w:r>
        <w:rPr>
          <w:szCs w:val="20"/>
        </w:rPr>
        <w:t xml:space="preserve"> </w:t>
      </w:r>
      <w:r w:rsidRPr="003D71C7">
        <w:rPr>
          <w:szCs w:val="20"/>
        </w:rPr>
        <w:t>B</w:t>
      </w:r>
      <w:r>
        <w:rPr>
          <w:szCs w:val="20"/>
        </w:rPr>
        <w:t>.</w:t>
      </w:r>
      <w:r w:rsidRPr="003D71C7">
        <w:rPr>
          <w:szCs w:val="20"/>
        </w:rPr>
        <w:t xml:space="preserve"> Figgis, A</w:t>
      </w:r>
      <w:r>
        <w:rPr>
          <w:szCs w:val="20"/>
        </w:rPr>
        <w:t>.</w:t>
      </w:r>
      <w:r w:rsidRPr="003D71C7">
        <w:rPr>
          <w:szCs w:val="20"/>
        </w:rPr>
        <w:t xml:space="preserve"> Abdallah, C</w:t>
      </w:r>
      <w:r>
        <w:rPr>
          <w:szCs w:val="20"/>
        </w:rPr>
        <w:t>.</w:t>
      </w:r>
      <w:r w:rsidRPr="003D71C7">
        <w:rPr>
          <w:szCs w:val="20"/>
        </w:rPr>
        <w:t xml:space="preserve"> Rodriguez, R</w:t>
      </w:r>
      <w:r>
        <w:rPr>
          <w:szCs w:val="20"/>
        </w:rPr>
        <w:t>.</w:t>
      </w:r>
      <w:r w:rsidRPr="003D71C7">
        <w:rPr>
          <w:szCs w:val="20"/>
        </w:rPr>
        <w:t xml:space="preserve"> Rüther, C</w:t>
      </w:r>
      <w:r>
        <w:rPr>
          <w:szCs w:val="20"/>
        </w:rPr>
        <w:t>.</w:t>
      </w:r>
      <w:r w:rsidRPr="003D71C7">
        <w:rPr>
          <w:szCs w:val="20"/>
        </w:rPr>
        <w:t xml:space="preserve"> Fell</w:t>
      </w:r>
      <w:r>
        <w:rPr>
          <w:szCs w:val="20"/>
        </w:rPr>
        <w:t>.</w:t>
      </w:r>
      <w:r w:rsidRPr="00130038">
        <w:rPr>
          <w:szCs w:val="20"/>
        </w:rPr>
        <w:t xml:space="preserve"> </w:t>
      </w:r>
      <w:r>
        <w:rPr>
          <w:i/>
          <w:iCs/>
          <w:szCs w:val="20"/>
        </w:rPr>
        <w:t>C</w:t>
      </w:r>
      <w:r w:rsidRPr="003D71C7">
        <w:rPr>
          <w:i/>
          <w:iCs/>
          <w:szCs w:val="20"/>
        </w:rPr>
        <w:t xml:space="preserve">omparative </w:t>
      </w:r>
      <w:r>
        <w:rPr>
          <w:i/>
          <w:iCs/>
          <w:szCs w:val="20"/>
        </w:rPr>
        <w:t>A</w:t>
      </w:r>
      <w:r w:rsidRPr="003D71C7">
        <w:rPr>
          <w:i/>
          <w:iCs/>
          <w:szCs w:val="20"/>
        </w:rPr>
        <w:t xml:space="preserve">nalysis of </w:t>
      </w:r>
      <w:r>
        <w:rPr>
          <w:i/>
          <w:iCs/>
          <w:szCs w:val="20"/>
        </w:rPr>
        <w:t>A</w:t>
      </w:r>
      <w:r w:rsidRPr="003D71C7">
        <w:rPr>
          <w:i/>
          <w:iCs/>
          <w:szCs w:val="20"/>
        </w:rPr>
        <w:t xml:space="preserve">lbedo </w:t>
      </w:r>
      <w:r>
        <w:rPr>
          <w:i/>
          <w:iCs/>
          <w:szCs w:val="20"/>
        </w:rPr>
        <w:t>M</w:t>
      </w:r>
      <w:r w:rsidRPr="003D71C7">
        <w:rPr>
          <w:i/>
          <w:iCs/>
          <w:szCs w:val="20"/>
        </w:rPr>
        <w:t xml:space="preserve">easurements (plane-of-array and horizontal) at </w:t>
      </w:r>
      <w:r>
        <w:rPr>
          <w:i/>
          <w:iCs/>
          <w:szCs w:val="20"/>
        </w:rPr>
        <w:t>M</w:t>
      </w:r>
      <w:r w:rsidRPr="003D71C7">
        <w:rPr>
          <w:i/>
          <w:iCs/>
          <w:szCs w:val="20"/>
        </w:rPr>
        <w:t xml:space="preserve">ultiple </w:t>
      </w:r>
      <w:r>
        <w:rPr>
          <w:i/>
          <w:iCs/>
          <w:szCs w:val="20"/>
        </w:rPr>
        <w:t>S</w:t>
      </w:r>
      <w:r w:rsidRPr="003D71C7">
        <w:rPr>
          <w:i/>
          <w:iCs/>
          <w:szCs w:val="20"/>
        </w:rPr>
        <w:t xml:space="preserve">ites </w:t>
      </w:r>
      <w:r>
        <w:rPr>
          <w:i/>
          <w:iCs/>
          <w:szCs w:val="20"/>
        </w:rPr>
        <w:t>W</w:t>
      </w:r>
      <w:r w:rsidRPr="003D71C7">
        <w:rPr>
          <w:i/>
          <w:iCs/>
          <w:szCs w:val="20"/>
        </w:rPr>
        <w:t>orldwide</w:t>
      </w:r>
      <w:r w:rsidRPr="00130038">
        <w:rPr>
          <w:szCs w:val="20"/>
        </w:rPr>
        <w:t>,</w:t>
      </w:r>
      <w:r>
        <w:rPr>
          <w:szCs w:val="20"/>
        </w:rPr>
        <w:t xml:space="preserve"> </w:t>
      </w:r>
      <w:r w:rsidRPr="00130038">
        <w:rPr>
          <w:szCs w:val="20"/>
        </w:rPr>
        <w:t>3</w:t>
      </w:r>
      <w:r>
        <w:rPr>
          <w:szCs w:val="20"/>
        </w:rPr>
        <w:t>6</w:t>
      </w:r>
      <w:r w:rsidRPr="00130038">
        <w:rPr>
          <w:szCs w:val="20"/>
        </w:rPr>
        <w:t>th EU PVSEC, 20</w:t>
      </w:r>
      <w:r>
        <w:rPr>
          <w:szCs w:val="20"/>
        </w:rPr>
        <w:t>19</w:t>
      </w:r>
      <w:r w:rsidRPr="00130038">
        <w:rPr>
          <w:szCs w:val="20"/>
        </w:rPr>
        <w:t>.</w:t>
      </w:r>
      <w:bookmarkEnd w:id="1"/>
    </w:p>
    <w:p w14:paraId="5B3892C9" w14:textId="35F9DDBD" w:rsidR="00A954BE" w:rsidRDefault="00A954BE" w:rsidP="00DB2993">
      <w:pPr>
        <w:spacing w:after="60"/>
        <w:rPr>
          <w:rFonts w:ascii="Arial" w:hAnsi="Arial" w:cs="Arial"/>
          <w:color w:val="000000"/>
        </w:rPr>
      </w:pPr>
      <w:r>
        <w:rPr>
          <w:rFonts w:ascii="Arial" w:hAnsi="Arial" w:cs="Arial"/>
          <w:b/>
          <w:bCs/>
          <w:color w:val="000000"/>
        </w:rPr>
        <w:t xml:space="preserve">2. </w:t>
      </w:r>
      <w:r w:rsidRPr="00211989">
        <w:rPr>
          <w:rFonts w:ascii="Arial" w:hAnsi="Arial" w:cs="Arial"/>
          <w:b/>
          <w:bCs/>
          <w:color w:val="000000"/>
        </w:rPr>
        <w:t>Back-of-Module Temperature Study</w:t>
      </w:r>
      <w:r w:rsidRPr="000632A0">
        <w:rPr>
          <w:rFonts w:ascii="Arial" w:hAnsi="Arial" w:cs="Arial"/>
          <w:color w:val="000000"/>
        </w:rPr>
        <w:t> </w:t>
      </w:r>
      <w:r>
        <w:rPr>
          <w:rFonts w:ascii="Arial" w:hAnsi="Arial" w:cs="Arial"/>
          <w:color w:val="000000"/>
        </w:rPr>
        <w:t xml:space="preserve">– Led by </w:t>
      </w:r>
      <w:r w:rsidR="006C38F5">
        <w:rPr>
          <w:rFonts w:ascii="Arial" w:hAnsi="Arial" w:cs="Arial"/>
          <w:color w:val="000000"/>
        </w:rPr>
        <w:t xml:space="preserve">Aline Kirsten de Oliveira of </w:t>
      </w:r>
      <w:r>
        <w:rPr>
          <w:rFonts w:ascii="Arial" w:hAnsi="Arial" w:cs="Arial"/>
          <w:color w:val="000000"/>
        </w:rPr>
        <w:t>UFSC</w:t>
      </w:r>
    </w:p>
    <w:p w14:paraId="24641033" w14:textId="77777777" w:rsidR="00A954BE" w:rsidRDefault="00A954BE" w:rsidP="00DB2993">
      <w:pPr>
        <w:pStyle w:val="NormalWeb"/>
        <w:spacing w:before="0" w:beforeAutospacing="0" w:after="60" w:afterAutospacing="0"/>
        <w:rPr>
          <w:rFonts w:ascii="Arial" w:hAnsi="Arial" w:cs="Arial"/>
        </w:rPr>
      </w:pPr>
      <w:r w:rsidRPr="00211989">
        <w:rPr>
          <w:rFonts w:ascii="Arial" w:hAnsi="Arial" w:cs="Arial"/>
        </w:rPr>
        <w:t xml:space="preserve">Accurate module temperature estimation leads to more accurate energy production forecasts and to a better understanding of the </w:t>
      </w:r>
      <w:r>
        <w:rPr>
          <w:rFonts w:ascii="Arial" w:hAnsi="Arial" w:cs="Arial"/>
        </w:rPr>
        <w:t xml:space="preserve">PV </w:t>
      </w:r>
      <w:r w:rsidRPr="00211989">
        <w:rPr>
          <w:rFonts w:ascii="Arial" w:hAnsi="Arial" w:cs="Arial"/>
        </w:rPr>
        <w:t>degradation process. Yet little is know</w:t>
      </w:r>
      <w:r>
        <w:rPr>
          <w:rFonts w:ascii="Arial" w:hAnsi="Arial" w:cs="Arial"/>
        </w:rPr>
        <w:t>n</w:t>
      </w:r>
      <w:r w:rsidRPr="00211989">
        <w:rPr>
          <w:rFonts w:ascii="Arial" w:hAnsi="Arial" w:cs="Arial"/>
        </w:rPr>
        <w:t xml:space="preserve"> about the accuracy of different temperature-estimation models in diverse climatic conditions. This study aims to</w:t>
      </w:r>
      <w:r>
        <w:rPr>
          <w:rFonts w:ascii="Arial" w:hAnsi="Arial" w:cs="Arial"/>
        </w:rPr>
        <w:t>:</w:t>
      </w:r>
    </w:p>
    <w:p w14:paraId="2DCE2C93" w14:textId="44AED9B3" w:rsidR="00A954BE" w:rsidRDefault="00A954BE" w:rsidP="00DB2993">
      <w:pPr>
        <w:pStyle w:val="NormalWeb"/>
        <w:spacing w:before="0" w:beforeAutospacing="0" w:after="60" w:afterAutospacing="0"/>
        <w:ind w:left="720"/>
        <w:rPr>
          <w:rFonts w:ascii="Arial" w:hAnsi="Arial" w:cs="Arial"/>
        </w:rPr>
      </w:pPr>
      <w:r w:rsidRPr="00211989">
        <w:rPr>
          <w:rFonts w:ascii="Arial" w:hAnsi="Arial" w:cs="Arial"/>
        </w:rPr>
        <w:t xml:space="preserve">1) </w:t>
      </w:r>
      <w:r w:rsidR="00F2390C">
        <w:rPr>
          <w:rFonts w:ascii="Arial" w:hAnsi="Arial" w:cs="Arial"/>
        </w:rPr>
        <w:t>M</w:t>
      </w:r>
      <w:r w:rsidRPr="00211989">
        <w:rPr>
          <w:rFonts w:ascii="Arial" w:hAnsi="Arial" w:cs="Arial"/>
        </w:rPr>
        <w:t>easure the temperature behavior of different PV technologies in various climate zones across the globe</w:t>
      </w:r>
      <w:r>
        <w:rPr>
          <w:rFonts w:ascii="Arial" w:hAnsi="Arial" w:cs="Arial"/>
        </w:rPr>
        <w:t>;</w:t>
      </w:r>
      <w:r w:rsidRPr="00211989">
        <w:rPr>
          <w:rFonts w:ascii="Arial" w:hAnsi="Arial" w:cs="Arial"/>
        </w:rPr>
        <w:t xml:space="preserve"> and </w:t>
      </w:r>
    </w:p>
    <w:p w14:paraId="5990D825" w14:textId="4510452B" w:rsidR="00A954BE" w:rsidRPr="00211989" w:rsidRDefault="00A954BE" w:rsidP="00DB2993">
      <w:pPr>
        <w:pStyle w:val="NormalWeb"/>
        <w:spacing w:before="0" w:beforeAutospacing="0" w:after="120" w:afterAutospacing="0"/>
        <w:ind w:left="720"/>
        <w:rPr>
          <w:rFonts w:ascii="Arial" w:hAnsi="Arial" w:cs="Arial"/>
        </w:rPr>
      </w:pPr>
      <w:r w:rsidRPr="00211989">
        <w:rPr>
          <w:rFonts w:ascii="Arial" w:hAnsi="Arial" w:cs="Arial"/>
        </w:rPr>
        <w:t xml:space="preserve">2) </w:t>
      </w:r>
      <w:r w:rsidR="00F2390C">
        <w:rPr>
          <w:rFonts w:ascii="Arial" w:hAnsi="Arial" w:cs="Arial"/>
        </w:rPr>
        <w:t>E</w:t>
      </w:r>
      <w:r w:rsidRPr="00211989">
        <w:rPr>
          <w:rFonts w:ascii="Arial" w:hAnsi="Arial" w:cs="Arial"/>
        </w:rPr>
        <w:t xml:space="preserve">valuate the accuracy of temperature-estimation models relative to the measured data from these same sites. </w:t>
      </w:r>
    </w:p>
    <w:p w14:paraId="24C0EDFE" w14:textId="77777777" w:rsidR="00A954BE" w:rsidRPr="00211989" w:rsidRDefault="00A954BE" w:rsidP="00DB2993">
      <w:pPr>
        <w:pStyle w:val="NormalWeb"/>
        <w:spacing w:before="0" w:beforeAutospacing="0" w:after="60" w:afterAutospacing="0"/>
        <w:rPr>
          <w:rFonts w:ascii="Arial" w:hAnsi="Arial" w:cs="Arial"/>
        </w:rPr>
      </w:pPr>
      <w:r w:rsidRPr="00211989">
        <w:rPr>
          <w:rFonts w:ascii="Arial" w:hAnsi="Arial" w:cs="Arial"/>
        </w:rPr>
        <w:t xml:space="preserve">This study encompasses: </w:t>
      </w:r>
    </w:p>
    <w:p w14:paraId="1876E7FE" w14:textId="77777777" w:rsidR="00A954BE" w:rsidRPr="00211989" w:rsidRDefault="00A954BE" w:rsidP="00DB2993">
      <w:pPr>
        <w:pStyle w:val="NormalWeb"/>
        <w:numPr>
          <w:ilvl w:val="0"/>
          <w:numId w:val="7"/>
        </w:numPr>
        <w:spacing w:before="0" w:beforeAutospacing="0" w:after="0" w:afterAutospacing="0"/>
        <w:ind w:left="714" w:hanging="357"/>
        <w:rPr>
          <w:rFonts w:ascii="Arial" w:hAnsi="Arial" w:cs="Arial"/>
        </w:rPr>
      </w:pPr>
      <w:r w:rsidRPr="00211989">
        <w:rPr>
          <w:rFonts w:ascii="Arial" w:hAnsi="Arial" w:cs="Arial"/>
        </w:rPr>
        <w:t xml:space="preserve">Analysis of temperature-measurement methodologies, information that is key to identifying best practices and building an international standard. Best practices include requirements for ensuring data quality across multiple sites, including type and placement of sensors, and calibration and maintenance protocols; </w:t>
      </w:r>
    </w:p>
    <w:p w14:paraId="24AEB006" w14:textId="77777777" w:rsidR="00A954BE" w:rsidRPr="00211989" w:rsidRDefault="00A954BE" w:rsidP="00A954BE">
      <w:pPr>
        <w:pStyle w:val="NormalWeb"/>
        <w:numPr>
          <w:ilvl w:val="0"/>
          <w:numId w:val="7"/>
        </w:numPr>
        <w:rPr>
          <w:rFonts w:ascii="Arial" w:hAnsi="Arial" w:cs="Arial"/>
        </w:rPr>
      </w:pPr>
      <w:r>
        <w:rPr>
          <w:rFonts w:ascii="Arial" w:hAnsi="Arial" w:cs="Arial"/>
        </w:rPr>
        <w:t>The q</w:t>
      </w:r>
      <w:r w:rsidRPr="00211989">
        <w:rPr>
          <w:rFonts w:ascii="Arial" w:hAnsi="Arial" w:cs="Arial"/>
        </w:rPr>
        <w:t>uantified reduction in field-measurement uncertainty</w:t>
      </w:r>
      <w:r>
        <w:rPr>
          <w:rFonts w:ascii="Arial" w:hAnsi="Arial" w:cs="Arial"/>
        </w:rPr>
        <w:t>, as</w:t>
      </w:r>
      <w:r w:rsidRPr="00211989">
        <w:rPr>
          <w:rFonts w:ascii="Arial" w:hAnsi="Arial" w:cs="Arial"/>
        </w:rPr>
        <w:t xml:space="preserve"> demonstrated by the above technical approach; </w:t>
      </w:r>
    </w:p>
    <w:p w14:paraId="5CA3AB39" w14:textId="77777777" w:rsidR="00A954BE" w:rsidRPr="00211989" w:rsidRDefault="00A954BE" w:rsidP="00A954BE">
      <w:pPr>
        <w:pStyle w:val="NormalWeb"/>
        <w:numPr>
          <w:ilvl w:val="0"/>
          <w:numId w:val="7"/>
        </w:numPr>
        <w:rPr>
          <w:rFonts w:ascii="Arial" w:hAnsi="Arial" w:cs="Arial"/>
        </w:rPr>
      </w:pPr>
      <w:r w:rsidRPr="00211989">
        <w:rPr>
          <w:rFonts w:ascii="Arial" w:hAnsi="Arial" w:cs="Arial"/>
        </w:rPr>
        <w:t xml:space="preserve">Assessment of the accuracy of PV module-temperature estimation models; </w:t>
      </w:r>
    </w:p>
    <w:p w14:paraId="0E65DEB2" w14:textId="23919155" w:rsidR="00C40E15" w:rsidRDefault="00A954BE" w:rsidP="00A954BE">
      <w:pPr>
        <w:pStyle w:val="NormalWeb"/>
        <w:numPr>
          <w:ilvl w:val="0"/>
          <w:numId w:val="7"/>
        </w:numPr>
        <w:rPr>
          <w:rFonts w:ascii="Arial" w:hAnsi="Arial" w:cs="Arial"/>
        </w:rPr>
      </w:pPr>
      <w:r w:rsidRPr="00211989">
        <w:rPr>
          <w:rFonts w:ascii="Arial" w:hAnsi="Arial" w:cs="Arial"/>
        </w:rPr>
        <w:t xml:space="preserve">Analysis of data to bring greater accuracy </w:t>
      </w:r>
      <w:r w:rsidR="00673E98">
        <w:rPr>
          <w:rFonts w:ascii="Arial" w:hAnsi="Arial" w:cs="Arial"/>
        </w:rPr>
        <w:t>to</w:t>
      </w:r>
      <w:r w:rsidRPr="00211989">
        <w:rPr>
          <w:rFonts w:ascii="Arial" w:hAnsi="Arial" w:cs="Arial"/>
        </w:rPr>
        <w:t xml:space="preserve"> PV performance prediction.</w:t>
      </w:r>
    </w:p>
    <w:p w14:paraId="0DEC89C5" w14:textId="5F5CA31C" w:rsidR="00A954BE" w:rsidRDefault="00A954BE" w:rsidP="00DB2993">
      <w:pPr>
        <w:pStyle w:val="NormalWeb"/>
        <w:ind w:left="720"/>
        <w:rPr>
          <w:rFonts w:ascii="Arial" w:hAnsi="Arial" w:cs="Arial"/>
        </w:rPr>
      </w:pPr>
    </w:p>
    <w:p w14:paraId="1F75DFA3" w14:textId="19654B15" w:rsidR="00F2390C" w:rsidRPr="00F2390C" w:rsidRDefault="00F2390C" w:rsidP="00DB2993">
      <w:pPr>
        <w:pStyle w:val="Caption"/>
        <w:spacing w:after="120"/>
        <w:jc w:val="center"/>
        <w:rPr>
          <w:rFonts w:ascii="Arial"/>
          <w:sz w:val="24"/>
          <w:szCs w:val="24"/>
        </w:rPr>
      </w:pPr>
      <w:r w:rsidRPr="00F2390C">
        <w:rPr>
          <w:sz w:val="24"/>
          <w:szCs w:val="24"/>
        </w:rPr>
        <w:lastRenderedPageBreak/>
        <w:t xml:space="preserve">Table </w:t>
      </w:r>
      <w:r w:rsidRPr="00F2390C">
        <w:rPr>
          <w:sz w:val="24"/>
          <w:szCs w:val="24"/>
        </w:rPr>
        <w:fldChar w:fldCharType="begin"/>
      </w:r>
      <w:r w:rsidRPr="00F2390C">
        <w:rPr>
          <w:sz w:val="24"/>
          <w:szCs w:val="24"/>
        </w:rPr>
        <w:instrText xml:space="preserve"> SEQ Table \* ARABIC </w:instrText>
      </w:r>
      <w:r w:rsidRPr="00F2390C">
        <w:rPr>
          <w:sz w:val="24"/>
          <w:szCs w:val="24"/>
        </w:rPr>
        <w:fldChar w:fldCharType="separate"/>
      </w:r>
      <w:r w:rsidR="006C781B">
        <w:rPr>
          <w:noProof/>
          <w:sz w:val="24"/>
          <w:szCs w:val="24"/>
        </w:rPr>
        <w:t>4</w:t>
      </w:r>
      <w:r w:rsidRPr="00F2390C">
        <w:rPr>
          <w:sz w:val="24"/>
          <w:szCs w:val="24"/>
        </w:rPr>
        <w:fldChar w:fldCharType="end"/>
      </w:r>
      <w:r w:rsidRPr="00F2390C">
        <w:rPr>
          <w:sz w:val="24"/>
          <w:szCs w:val="24"/>
        </w:rPr>
        <w:t xml:space="preserve">. Description of </w:t>
      </w:r>
      <w:r w:rsidR="006C38F5">
        <w:rPr>
          <w:sz w:val="24"/>
          <w:szCs w:val="24"/>
        </w:rPr>
        <w:t xml:space="preserve">the </w:t>
      </w:r>
      <w:r w:rsidRPr="00F2390C">
        <w:rPr>
          <w:sz w:val="24"/>
          <w:szCs w:val="24"/>
        </w:rPr>
        <w:t xml:space="preserve">sites </w:t>
      </w:r>
      <w:r>
        <w:rPr>
          <w:sz w:val="24"/>
          <w:szCs w:val="24"/>
        </w:rPr>
        <w:t>and</w:t>
      </w:r>
      <w:r w:rsidR="006C38F5">
        <w:rPr>
          <w:sz w:val="24"/>
          <w:szCs w:val="24"/>
        </w:rPr>
        <w:t xml:space="preserve"> sensors </w:t>
      </w:r>
      <w:r w:rsidRPr="00F2390C">
        <w:rPr>
          <w:sz w:val="24"/>
          <w:szCs w:val="24"/>
        </w:rPr>
        <w:t>participating in the temperature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70"/>
        <w:gridCol w:w="1234"/>
        <w:gridCol w:w="2345"/>
        <w:gridCol w:w="944"/>
        <w:gridCol w:w="1171"/>
        <w:gridCol w:w="1158"/>
        <w:gridCol w:w="1328"/>
      </w:tblGrid>
      <w:tr w:rsidR="00F2390C" w:rsidRPr="007E60A6" w14:paraId="6464C22E" w14:textId="77777777" w:rsidTr="00DB2993">
        <w:trPr>
          <w:trHeight w:val="20"/>
        </w:trPr>
        <w:tc>
          <w:tcPr>
            <w:tcW w:w="626" w:type="pct"/>
            <w:shd w:val="clear" w:color="auto" w:fill="auto"/>
            <w:hideMark/>
          </w:tcPr>
          <w:p w14:paraId="08113FCB" w14:textId="77777777" w:rsidR="00F2390C" w:rsidRPr="001877D0" w:rsidRDefault="00F2390C" w:rsidP="00A8008D">
            <w:pPr>
              <w:spacing w:line="320" w:lineRule="exact"/>
              <w:rPr>
                <w:rFonts w:ascii="Arial" w:hAnsi="Arial" w:cs="Arial"/>
                <w:szCs w:val="20"/>
                <w:lang w:val="pt-BR"/>
              </w:rPr>
            </w:pPr>
            <w:r w:rsidRPr="001877D0">
              <w:rPr>
                <w:rFonts w:ascii="Arial" w:hAnsi="Arial" w:cs="Arial"/>
                <w:b/>
                <w:bCs/>
                <w:szCs w:val="20"/>
                <w:lang w:val="en-GB"/>
              </w:rPr>
              <w:t>Member Institution</w:t>
            </w:r>
          </w:p>
        </w:tc>
        <w:tc>
          <w:tcPr>
            <w:tcW w:w="660" w:type="pct"/>
            <w:shd w:val="clear" w:color="auto" w:fill="auto"/>
            <w:hideMark/>
          </w:tcPr>
          <w:p w14:paraId="18C8FE7A" w14:textId="77777777" w:rsidR="00F2390C" w:rsidRPr="001877D0" w:rsidRDefault="00F2390C" w:rsidP="00A8008D">
            <w:pPr>
              <w:spacing w:line="320" w:lineRule="exact"/>
              <w:rPr>
                <w:rFonts w:ascii="Arial" w:hAnsi="Arial" w:cs="Arial"/>
                <w:szCs w:val="20"/>
                <w:lang w:val="pt-BR"/>
              </w:rPr>
            </w:pPr>
            <w:r w:rsidRPr="001877D0">
              <w:rPr>
                <w:rFonts w:ascii="Arial" w:hAnsi="Arial" w:cs="Arial"/>
                <w:b/>
                <w:bCs/>
                <w:szCs w:val="20"/>
                <w:lang w:val="en-GB"/>
              </w:rPr>
              <w:t>Test Site</w:t>
            </w:r>
          </w:p>
        </w:tc>
        <w:tc>
          <w:tcPr>
            <w:tcW w:w="1254" w:type="pct"/>
            <w:shd w:val="clear" w:color="auto" w:fill="auto"/>
            <w:hideMark/>
          </w:tcPr>
          <w:p w14:paraId="71D75CD8" w14:textId="77777777" w:rsidR="00F2390C" w:rsidRPr="001877D0" w:rsidRDefault="00F2390C" w:rsidP="00A8008D">
            <w:pPr>
              <w:spacing w:line="320" w:lineRule="exact"/>
              <w:rPr>
                <w:rFonts w:ascii="Arial" w:hAnsi="Arial" w:cs="Arial"/>
                <w:szCs w:val="20"/>
                <w:lang w:val="pt-BR"/>
              </w:rPr>
            </w:pPr>
            <w:r w:rsidRPr="001877D0">
              <w:rPr>
                <w:rFonts w:ascii="Arial" w:hAnsi="Arial" w:cs="Arial"/>
                <w:b/>
                <w:bCs/>
                <w:szCs w:val="20"/>
                <w:lang w:val="en-GB"/>
              </w:rPr>
              <w:t>Location</w:t>
            </w:r>
          </w:p>
        </w:tc>
        <w:tc>
          <w:tcPr>
            <w:tcW w:w="505" w:type="pct"/>
            <w:shd w:val="clear" w:color="auto" w:fill="auto"/>
            <w:hideMark/>
          </w:tcPr>
          <w:p w14:paraId="6E11B218" w14:textId="77777777" w:rsidR="00F2390C" w:rsidRPr="001877D0" w:rsidRDefault="00F2390C" w:rsidP="00A8008D">
            <w:pPr>
              <w:spacing w:line="320" w:lineRule="exact"/>
              <w:rPr>
                <w:rFonts w:ascii="Arial" w:hAnsi="Arial" w:cs="Arial"/>
                <w:szCs w:val="20"/>
                <w:lang w:val="pt-BR"/>
              </w:rPr>
            </w:pPr>
            <w:r w:rsidRPr="001877D0">
              <w:rPr>
                <w:rFonts w:ascii="Arial" w:hAnsi="Arial" w:cs="Arial"/>
                <w:b/>
                <w:bCs/>
                <w:szCs w:val="20"/>
                <w:lang w:val="en-GB"/>
              </w:rPr>
              <w:t>Latitude</w:t>
            </w:r>
          </w:p>
        </w:tc>
        <w:tc>
          <w:tcPr>
            <w:tcW w:w="626" w:type="pct"/>
            <w:shd w:val="clear" w:color="auto" w:fill="auto"/>
            <w:hideMark/>
          </w:tcPr>
          <w:p w14:paraId="37EA24A7" w14:textId="77777777" w:rsidR="00F2390C" w:rsidRPr="001877D0" w:rsidRDefault="00F2390C" w:rsidP="00A8008D">
            <w:pPr>
              <w:spacing w:line="320" w:lineRule="exact"/>
              <w:rPr>
                <w:rFonts w:ascii="Arial" w:hAnsi="Arial" w:cs="Arial"/>
                <w:szCs w:val="20"/>
                <w:lang w:val="pt-BR"/>
              </w:rPr>
            </w:pPr>
            <w:r w:rsidRPr="001877D0">
              <w:rPr>
                <w:rFonts w:ascii="Arial" w:hAnsi="Arial" w:cs="Arial"/>
                <w:b/>
                <w:bCs/>
                <w:szCs w:val="20"/>
                <w:lang w:val="en-GB"/>
              </w:rPr>
              <w:t>Longitude</w:t>
            </w:r>
          </w:p>
        </w:tc>
        <w:tc>
          <w:tcPr>
            <w:tcW w:w="619" w:type="pct"/>
            <w:shd w:val="clear" w:color="auto" w:fill="auto"/>
            <w:hideMark/>
          </w:tcPr>
          <w:p w14:paraId="2C8CDDBB" w14:textId="77777777" w:rsidR="00F2390C" w:rsidRPr="001877D0" w:rsidRDefault="00F2390C" w:rsidP="00A8008D">
            <w:pPr>
              <w:spacing w:line="320" w:lineRule="exact"/>
              <w:rPr>
                <w:rFonts w:ascii="Arial" w:hAnsi="Arial" w:cs="Arial"/>
                <w:szCs w:val="20"/>
                <w:lang w:val="pt-BR"/>
              </w:rPr>
            </w:pPr>
            <w:r w:rsidRPr="001877D0">
              <w:rPr>
                <w:rFonts w:ascii="Arial" w:hAnsi="Arial" w:cs="Arial"/>
                <w:b/>
                <w:bCs/>
                <w:szCs w:val="20"/>
                <w:lang w:val="en-GB"/>
              </w:rPr>
              <w:t>Global POA Irradiance</w:t>
            </w:r>
          </w:p>
        </w:tc>
        <w:tc>
          <w:tcPr>
            <w:tcW w:w="710" w:type="pct"/>
            <w:shd w:val="clear" w:color="auto" w:fill="auto"/>
            <w:hideMark/>
          </w:tcPr>
          <w:p w14:paraId="33231837" w14:textId="5B4DCC5E" w:rsidR="00F2390C" w:rsidRPr="001877D0" w:rsidRDefault="00F2390C" w:rsidP="00A8008D">
            <w:pPr>
              <w:spacing w:line="320" w:lineRule="exact"/>
              <w:rPr>
                <w:rFonts w:ascii="Arial" w:hAnsi="Arial" w:cs="Arial"/>
                <w:szCs w:val="20"/>
                <w:lang w:val="pt-BR"/>
              </w:rPr>
            </w:pPr>
            <w:r w:rsidRPr="001877D0">
              <w:rPr>
                <w:rFonts w:ascii="Arial" w:hAnsi="Arial" w:cs="Arial"/>
                <w:b/>
                <w:bCs/>
                <w:szCs w:val="20"/>
                <w:lang w:val="en-GB"/>
              </w:rPr>
              <w:t>Back-of-module Temp</w:t>
            </w:r>
          </w:p>
        </w:tc>
      </w:tr>
      <w:tr w:rsidR="00F2390C" w:rsidRPr="007E60A6" w14:paraId="0033C097" w14:textId="77777777" w:rsidTr="00DB2993">
        <w:trPr>
          <w:trHeight w:val="20"/>
        </w:trPr>
        <w:tc>
          <w:tcPr>
            <w:tcW w:w="626" w:type="pct"/>
            <w:shd w:val="clear" w:color="auto" w:fill="auto"/>
            <w:hideMark/>
          </w:tcPr>
          <w:p w14:paraId="087A5480" w14:textId="77777777" w:rsidR="00F2390C" w:rsidRPr="001877D0" w:rsidRDefault="00F2390C" w:rsidP="00A8008D">
            <w:pPr>
              <w:spacing w:line="320" w:lineRule="exact"/>
              <w:rPr>
                <w:rFonts w:ascii="Arial" w:hAnsi="Arial" w:cs="Arial"/>
                <w:szCs w:val="20"/>
                <w:lang w:val="pt-BR"/>
              </w:rPr>
            </w:pPr>
            <w:r w:rsidRPr="001877D0">
              <w:rPr>
                <w:rFonts w:ascii="Arial" w:hAnsi="Arial" w:cs="Arial"/>
                <w:b/>
                <w:bCs/>
                <w:szCs w:val="20"/>
                <w:lang w:val="en-GB"/>
              </w:rPr>
              <w:t xml:space="preserve">Anhalt </w:t>
            </w:r>
          </w:p>
        </w:tc>
        <w:tc>
          <w:tcPr>
            <w:tcW w:w="660" w:type="pct"/>
            <w:shd w:val="clear" w:color="auto" w:fill="auto"/>
            <w:hideMark/>
          </w:tcPr>
          <w:p w14:paraId="58087AA8" w14:textId="7FEA5A4D"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GER</w:t>
            </w:r>
            <w:r w:rsidR="00C766E5">
              <w:rPr>
                <w:rFonts w:ascii="Arial" w:hAnsi="Arial" w:cs="Arial"/>
                <w:szCs w:val="20"/>
                <w:lang w:val="en-GB"/>
              </w:rPr>
              <w:t>-</w:t>
            </w:r>
            <w:r w:rsidRPr="001877D0">
              <w:rPr>
                <w:rFonts w:ascii="Arial" w:hAnsi="Arial" w:cs="Arial"/>
                <w:szCs w:val="20"/>
                <w:lang w:val="en-GB"/>
              </w:rPr>
              <w:t>BBG</w:t>
            </w:r>
          </w:p>
        </w:tc>
        <w:tc>
          <w:tcPr>
            <w:tcW w:w="1254" w:type="pct"/>
            <w:shd w:val="clear" w:color="auto" w:fill="auto"/>
            <w:hideMark/>
          </w:tcPr>
          <w:p w14:paraId="585655CC"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Bernburg, Germany</w:t>
            </w:r>
          </w:p>
        </w:tc>
        <w:tc>
          <w:tcPr>
            <w:tcW w:w="505" w:type="pct"/>
            <w:shd w:val="clear" w:color="auto" w:fill="auto"/>
            <w:hideMark/>
          </w:tcPr>
          <w:p w14:paraId="032659FD"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51.77°N</w:t>
            </w:r>
          </w:p>
        </w:tc>
        <w:tc>
          <w:tcPr>
            <w:tcW w:w="626" w:type="pct"/>
            <w:shd w:val="clear" w:color="auto" w:fill="auto"/>
            <w:hideMark/>
          </w:tcPr>
          <w:p w14:paraId="71570172"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11.77°E</w:t>
            </w:r>
          </w:p>
        </w:tc>
        <w:tc>
          <w:tcPr>
            <w:tcW w:w="619" w:type="pct"/>
            <w:shd w:val="clear" w:color="auto" w:fill="auto"/>
            <w:hideMark/>
          </w:tcPr>
          <w:p w14:paraId="31DF57A5" w14:textId="5C97378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SMP10</w:t>
            </w:r>
            <w:r w:rsidR="0098214A">
              <w:rPr>
                <w:rFonts w:ascii="Arial" w:hAnsi="Arial" w:cs="Arial"/>
                <w:szCs w:val="20"/>
                <w:lang w:val="en-GB"/>
              </w:rPr>
              <w:t>-V</w:t>
            </w:r>
          </w:p>
        </w:tc>
        <w:tc>
          <w:tcPr>
            <w:tcW w:w="710" w:type="pct"/>
            <w:shd w:val="clear" w:color="auto" w:fill="auto"/>
            <w:hideMark/>
          </w:tcPr>
          <w:p w14:paraId="60322EA1"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PT1000</w:t>
            </w:r>
          </w:p>
        </w:tc>
      </w:tr>
      <w:tr w:rsidR="00F2390C" w:rsidRPr="007E60A6" w14:paraId="17F8816C" w14:textId="77777777" w:rsidTr="00DB2993">
        <w:trPr>
          <w:trHeight w:val="20"/>
        </w:trPr>
        <w:tc>
          <w:tcPr>
            <w:tcW w:w="626" w:type="pct"/>
            <w:shd w:val="clear" w:color="auto" w:fill="auto"/>
            <w:hideMark/>
          </w:tcPr>
          <w:p w14:paraId="5C701C1F" w14:textId="77777777" w:rsidR="00F2390C" w:rsidRPr="001877D0" w:rsidRDefault="00F2390C" w:rsidP="00A8008D">
            <w:pPr>
              <w:spacing w:line="320" w:lineRule="exact"/>
              <w:rPr>
                <w:rFonts w:ascii="Arial" w:hAnsi="Arial" w:cs="Arial"/>
                <w:szCs w:val="20"/>
                <w:lang w:val="pt-BR"/>
              </w:rPr>
            </w:pPr>
            <w:r w:rsidRPr="001877D0">
              <w:rPr>
                <w:rFonts w:ascii="Arial" w:hAnsi="Arial" w:cs="Arial"/>
                <w:b/>
                <w:bCs/>
                <w:szCs w:val="20"/>
                <w:lang w:val="en-GB"/>
              </w:rPr>
              <w:t>CREST</w:t>
            </w:r>
          </w:p>
        </w:tc>
        <w:tc>
          <w:tcPr>
            <w:tcW w:w="660" w:type="pct"/>
            <w:shd w:val="clear" w:color="auto" w:fill="auto"/>
            <w:hideMark/>
          </w:tcPr>
          <w:p w14:paraId="53F3C51A" w14:textId="303A241D"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UK</w:t>
            </w:r>
            <w:r w:rsidR="00C766E5">
              <w:rPr>
                <w:rFonts w:ascii="Arial" w:hAnsi="Arial" w:cs="Arial"/>
                <w:szCs w:val="20"/>
                <w:lang w:val="en-GB"/>
              </w:rPr>
              <w:t>-</w:t>
            </w:r>
            <w:r w:rsidRPr="001877D0">
              <w:rPr>
                <w:rFonts w:ascii="Arial" w:hAnsi="Arial" w:cs="Arial"/>
                <w:szCs w:val="20"/>
                <w:lang w:val="en-GB"/>
              </w:rPr>
              <w:t>LBOR</w:t>
            </w:r>
          </w:p>
        </w:tc>
        <w:tc>
          <w:tcPr>
            <w:tcW w:w="1254" w:type="pct"/>
            <w:shd w:val="clear" w:color="auto" w:fill="auto"/>
            <w:hideMark/>
          </w:tcPr>
          <w:p w14:paraId="49DD57A1"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Loughborough, United Kingdom</w:t>
            </w:r>
          </w:p>
        </w:tc>
        <w:tc>
          <w:tcPr>
            <w:tcW w:w="505" w:type="pct"/>
            <w:shd w:val="clear" w:color="auto" w:fill="auto"/>
            <w:hideMark/>
          </w:tcPr>
          <w:p w14:paraId="4B778584"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52.76°N</w:t>
            </w:r>
          </w:p>
        </w:tc>
        <w:tc>
          <w:tcPr>
            <w:tcW w:w="626" w:type="pct"/>
            <w:shd w:val="clear" w:color="auto" w:fill="auto"/>
            <w:hideMark/>
          </w:tcPr>
          <w:p w14:paraId="434A047A"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1.24°W</w:t>
            </w:r>
          </w:p>
        </w:tc>
        <w:tc>
          <w:tcPr>
            <w:tcW w:w="619" w:type="pct"/>
            <w:shd w:val="clear" w:color="auto" w:fill="auto"/>
            <w:hideMark/>
          </w:tcPr>
          <w:p w14:paraId="099A88E7"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 xml:space="preserve">CMP11 </w:t>
            </w:r>
          </w:p>
        </w:tc>
        <w:tc>
          <w:tcPr>
            <w:tcW w:w="710" w:type="pct"/>
            <w:shd w:val="clear" w:color="auto" w:fill="auto"/>
            <w:hideMark/>
          </w:tcPr>
          <w:p w14:paraId="0882AB76"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PT100</w:t>
            </w:r>
          </w:p>
        </w:tc>
      </w:tr>
      <w:tr w:rsidR="00F2390C" w:rsidRPr="007E60A6" w14:paraId="3BE5891F" w14:textId="77777777" w:rsidTr="00DB2993">
        <w:trPr>
          <w:trHeight w:val="20"/>
        </w:trPr>
        <w:tc>
          <w:tcPr>
            <w:tcW w:w="626" w:type="pct"/>
            <w:vMerge w:val="restart"/>
            <w:shd w:val="clear" w:color="auto" w:fill="auto"/>
            <w:hideMark/>
          </w:tcPr>
          <w:p w14:paraId="3389BE83" w14:textId="77777777" w:rsidR="00F2390C" w:rsidRPr="001877D0" w:rsidRDefault="00F2390C" w:rsidP="00A8008D">
            <w:pPr>
              <w:spacing w:line="320" w:lineRule="exact"/>
              <w:rPr>
                <w:rFonts w:ascii="Arial" w:hAnsi="Arial" w:cs="Arial"/>
                <w:b/>
                <w:bCs/>
                <w:szCs w:val="20"/>
                <w:lang w:val="en-GB"/>
              </w:rPr>
            </w:pPr>
            <w:r w:rsidRPr="001877D0">
              <w:rPr>
                <w:rFonts w:ascii="Arial" w:hAnsi="Arial" w:cs="Arial"/>
                <w:b/>
                <w:bCs/>
                <w:szCs w:val="20"/>
                <w:lang w:val="en-GB"/>
              </w:rPr>
              <w:t xml:space="preserve">Sandia  </w:t>
            </w:r>
          </w:p>
          <w:p w14:paraId="465E7CDC" w14:textId="77777777" w:rsidR="00F2390C" w:rsidRPr="001877D0" w:rsidRDefault="00F2390C" w:rsidP="00A8008D">
            <w:pPr>
              <w:spacing w:line="320" w:lineRule="exact"/>
              <w:rPr>
                <w:rFonts w:ascii="Arial" w:hAnsi="Arial" w:cs="Arial"/>
                <w:szCs w:val="20"/>
                <w:lang w:val="pt-BR"/>
              </w:rPr>
            </w:pPr>
            <w:r w:rsidRPr="001877D0">
              <w:rPr>
                <w:rFonts w:ascii="Arial" w:hAnsi="Arial" w:cs="Arial"/>
                <w:b/>
                <w:bCs/>
                <w:szCs w:val="20"/>
                <w:lang w:val="en-GB"/>
              </w:rPr>
              <w:t>National Labs</w:t>
            </w:r>
          </w:p>
        </w:tc>
        <w:tc>
          <w:tcPr>
            <w:tcW w:w="660" w:type="pct"/>
            <w:shd w:val="clear" w:color="auto" w:fill="auto"/>
            <w:hideMark/>
          </w:tcPr>
          <w:p w14:paraId="31E8D286" w14:textId="41883FDB" w:rsidR="00F2390C" w:rsidRPr="001877D0" w:rsidRDefault="00C766E5" w:rsidP="00A8008D">
            <w:pPr>
              <w:spacing w:line="320" w:lineRule="exact"/>
              <w:rPr>
                <w:rFonts w:ascii="Arial" w:hAnsi="Arial" w:cs="Arial"/>
                <w:szCs w:val="20"/>
                <w:lang w:val="pt-BR"/>
              </w:rPr>
            </w:pPr>
            <w:r>
              <w:rPr>
                <w:rFonts w:ascii="Arial" w:hAnsi="Arial" w:cs="Arial"/>
                <w:szCs w:val="20"/>
                <w:lang w:val="en-GB"/>
              </w:rPr>
              <w:t>USA-ABQ</w:t>
            </w:r>
          </w:p>
        </w:tc>
        <w:tc>
          <w:tcPr>
            <w:tcW w:w="1254" w:type="pct"/>
            <w:shd w:val="clear" w:color="auto" w:fill="auto"/>
            <w:hideMark/>
          </w:tcPr>
          <w:p w14:paraId="4BE126E9" w14:textId="36E5F382"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Albuquerque, U</w:t>
            </w:r>
            <w:r w:rsidR="00BE1B3C">
              <w:rPr>
                <w:rFonts w:ascii="Arial" w:hAnsi="Arial" w:cs="Arial"/>
                <w:szCs w:val="20"/>
                <w:lang w:val="en-GB"/>
              </w:rPr>
              <w:t>S</w:t>
            </w:r>
          </w:p>
        </w:tc>
        <w:tc>
          <w:tcPr>
            <w:tcW w:w="505" w:type="pct"/>
            <w:shd w:val="clear" w:color="auto" w:fill="auto"/>
            <w:hideMark/>
          </w:tcPr>
          <w:p w14:paraId="179E9662"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35.05°N</w:t>
            </w:r>
          </w:p>
        </w:tc>
        <w:tc>
          <w:tcPr>
            <w:tcW w:w="626" w:type="pct"/>
            <w:shd w:val="clear" w:color="auto" w:fill="auto"/>
            <w:hideMark/>
          </w:tcPr>
          <w:p w14:paraId="39FBE9FF"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106.54°W</w:t>
            </w:r>
          </w:p>
        </w:tc>
        <w:tc>
          <w:tcPr>
            <w:tcW w:w="619" w:type="pct"/>
            <w:vMerge w:val="restart"/>
            <w:shd w:val="clear" w:color="auto" w:fill="auto"/>
            <w:hideMark/>
          </w:tcPr>
          <w:p w14:paraId="104C9E8D"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SMP11</w:t>
            </w:r>
          </w:p>
        </w:tc>
        <w:tc>
          <w:tcPr>
            <w:tcW w:w="710" w:type="pct"/>
            <w:vMerge w:val="restart"/>
            <w:shd w:val="clear" w:color="auto" w:fill="auto"/>
            <w:hideMark/>
          </w:tcPr>
          <w:p w14:paraId="666B4290"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Omega Type T</w:t>
            </w:r>
          </w:p>
        </w:tc>
      </w:tr>
      <w:tr w:rsidR="00F2390C" w:rsidRPr="007E60A6" w14:paraId="2E18D0CB" w14:textId="77777777" w:rsidTr="00DB2993">
        <w:trPr>
          <w:trHeight w:val="20"/>
        </w:trPr>
        <w:tc>
          <w:tcPr>
            <w:tcW w:w="626" w:type="pct"/>
            <w:vMerge/>
            <w:shd w:val="clear" w:color="auto" w:fill="auto"/>
            <w:hideMark/>
          </w:tcPr>
          <w:p w14:paraId="6FCA38EF" w14:textId="77777777" w:rsidR="00F2390C" w:rsidRPr="001877D0" w:rsidRDefault="00F2390C" w:rsidP="00A8008D">
            <w:pPr>
              <w:spacing w:line="320" w:lineRule="exact"/>
              <w:rPr>
                <w:rFonts w:ascii="Arial" w:hAnsi="Arial" w:cs="Arial"/>
                <w:szCs w:val="20"/>
                <w:lang w:val="pt-BR"/>
              </w:rPr>
            </w:pPr>
          </w:p>
        </w:tc>
        <w:tc>
          <w:tcPr>
            <w:tcW w:w="660" w:type="pct"/>
            <w:shd w:val="clear" w:color="auto" w:fill="auto"/>
            <w:hideMark/>
          </w:tcPr>
          <w:p w14:paraId="3BF71E63" w14:textId="547776AA"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IBM</w:t>
            </w:r>
          </w:p>
        </w:tc>
        <w:tc>
          <w:tcPr>
            <w:tcW w:w="1254" w:type="pct"/>
            <w:shd w:val="clear" w:color="auto" w:fill="auto"/>
            <w:hideMark/>
          </w:tcPr>
          <w:p w14:paraId="125595A8" w14:textId="6EED4186"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 xml:space="preserve">Williston, </w:t>
            </w:r>
            <w:r w:rsidR="00BE1B3C">
              <w:rPr>
                <w:rFonts w:ascii="Arial" w:hAnsi="Arial" w:cs="Arial"/>
                <w:szCs w:val="20"/>
                <w:lang w:val="en-GB"/>
              </w:rPr>
              <w:t>US</w:t>
            </w:r>
          </w:p>
        </w:tc>
        <w:tc>
          <w:tcPr>
            <w:tcW w:w="505" w:type="pct"/>
            <w:shd w:val="clear" w:color="auto" w:fill="auto"/>
            <w:hideMark/>
          </w:tcPr>
          <w:p w14:paraId="785B11C3"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44.27°N</w:t>
            </w:r>
          </w:p>
        </w:tc>
        <w:tc>
          <w:tcPr>
            <w:tcW w:w="626" w:type="pct"/>
            <w:shd w:val="clear" w:color="auto" w:fill="auto"/>
            <w:hideMark/>
          </w:tcPr>
          <w:p w14:paraId="58C56DD5"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73.68°W</w:t>
            </w:r>
          </w:p>
        </w:tc>
        <w:tc>
          <w:tcPr>
            <w:tcW w:w="619" w:type="pct"/>
            <w:vMerge/>
            <w:shd w:val="clear" w:color="auto" w:fill="auto"/>
            <w:hideMark/>
          </w:tcPr>
          <w:p w14:paraId="2913784B" w14:textId="77777777" w:rsidR="00F2390C" w:rsidRPr="001877D0" w:rsidRDefault="00F2390C" w:rsidP="00A8008D">
            <w:pPr>
              <w:spacing w:line="320" w:lineRule="exact"/>
              <w:rPr>
                <w:rFonts w:ascii="Arial" w:hAnsi="Arial" w:cs="Arial"/>
                <w:szCs w:val="20"/>
                <w:lang w:val="pt-BR"/>
              </w:rPr>
            </w:pPr>
          </w:p>
        </w:tc>
        <w:tc>
          <w:tcPr>
            <w:tcW w:w="710" w:type="pct"/>
            <w:vMerge/>
            <w:shd w:val="clear" w:color="auto" w:fill="auto"/>
            <w:hideMark/>
          </w:tcPr>
          <w:p w14:paraId="6AFAAF02" w14:textId="77777777" w:rsidR="00F2390C" w:rsidRPr="001877D0" w:rsidRDefault="00F2390C" w:rsidP="00A8008D">
            <w:pPr>
              <w:spacing w:line="320" w:lineRule="exact"/>
              <w:rPr>
                <w:rFonts w:ascii="Arial" w:hAnsi="Arial" w:cs="Arial"/>
                <w:szCs w:val="20"/>
                <w:lang w:val="pt-BR"/>
              </w:rPr>
            </w:pPr>
          </w:p>
        </w:tc>
      </w:tr>
      <w:tr w:rsidR="00F2390C" w:rsidRPr="007E60A6" w14:paraId="2620C2DE" w14:textId="77777777" w:rsidTr="00DB2993">
        <w:trPr>
          <w:trHeight w:val="20"/>
        </w:trPr>
        <w:tc>
          <w:tcPr>
            <w:tcW w:w="626" w:type="pct"/>
            <w:vMerge/>
            <w:shd w:val="clear" w:color="auto" w:fill="auto"/>
            <w:hideMark/>
          </w:tcPr>
          <w:p w14:paraId="090ED956" w14:textId="77777777" w:rsidR="00F2390C" w:rsidRPr="001877D0" w:rsidRDefault="00F2390C" w:rsidP="00A8008D">
            <w:pPr>
              <w:spacing w:line="320" w:lineRule="exact"/>
              <w:rPr>
                <w:rFonts w:ascii="Arial" w:hAnsi="Arial" w:cs="Arial"/>
                <w:szCs w:val="20"/>
                <w:lang w:val="pt-BR"/>
              </w:rPr>
            </w:pPr>
          </w:p>
        </w:tc>
        <w:tc>
          <w:tcPr>
            <w:tcW w:w="660" w:type="pct"/>
            <w:shd w:val="clear" w:color="auto" w:fill="auto"/>
            <w:hideMark/>
          </w:tcPr>
          <w:p w14:paraId="19B466B3" w14:textId="06102BD5"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FSEC</w:t>
            </w:r>
          </w:p>
        </w:tc>
        <w:tc>
          <w:tcPr>
            <w:tcW w:w="1254" w:type="pct"/>
            <w:shd w:val="clear" w:color="auto" w:fill="auto"/>
            <w:hideMark/>
          </w:tcPr>
          <w:p w14:paraId="38D4AC2E" w14:textId="0901E598"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 xml:space="preserve">Cocoa, </w:t>
            </w:r>
            <w:r w:rsidR="00BE1B3C">
              <w:rPr>
                <w:rFonts w:ascii="Arial" w:hAnsi="Arial" w:cs="Arial"/>
                <w:szCs w:val="20"/>
                <w:lang w:val="en-GB"/>
              </w:rPr>
              <w:t>US</w:t>
            </w:r>
          </w:p>
        </w:tc>
        <w:tc>
          <w:tcPr>
            <w:tcW w:w="505" w:type="pct"/>
            <w:shd w:val="clear" w:color="auto" w:fill="auto"/>
            <w:hideMark/>
          </w:tcPr>
          <w:p w14:paraId="51DE41AB"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28.41°N</w:t>
            </w:r>
          </w:p>
        </w:tc>
        <w:tc>
          <w:tcPr>
            <w:tcW w:w="626" w:type="pct"/>
            <w:shd w:val="clear" w:color="auto" w:fill="auto"/>
            <w:hideMark/>
          </w:tcPr>
          <w:p w14:paraId="568A189C"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80.77°W</w:t>
            </w:r>
          </w:p>
        </w:tc>
        <w:tc>
          <w:tcPr>
            <w:tcW w:w="619" w:type="pct"/>
            <w:vMerge/>
            <w:shd w:val="clear" w:color="auto" w:fill="auto"/>
            <w:hideMark/>
          </w:tcPr>
          <w:p w14:paraId="0ADEEA33" w14:textId="77777777" w:rsidR="00F2390C" w:rsidRPr="001877D0" w:rsidRDefault="00F2390C" w:rsidP="00A8008D">
            <w:pPr>
              <w:spacing w:line="320" w:lineRule="exact"/>
              <w:rPr>
                <w:rFonts w:ascii="Arial" w:hAnsi="Arial" w:cs="Arial"/>
                <w:szCs w:val="20"/>
                <w:lang w:val="pt-BR"/>
              </w:rPr>
            </w:pPr>
          </w:p>
        </w:tc>
        <w:tc>
          <w:tcPr>
            <w:tcW w:w="710" w:type="pct"/>
            <w:vMerge/>
            <w:shd w:val="clear" w:color="auto" w:fill="auto"/>
            <w:hideMark/>
          </w:tcPr>
          <w:p w14:paraId="24CB4B9E" w14:textId="77777777" w:rsidR="00F2390C" w:rsidRPr="001877D0" w:rsidRDefault="00F2390C" w:rsidP="00A8008D">
            <w:pPr>
              <w:spacing w:line="320" w:lineRule="exact"/>
              <w:rPr>
                <w:rFonts w:ascii="Arial" w:hAnsi="Arial" w:cs="Arial"/>
                <w:szCs w:val="20"/>
                <w:lang w:val="pt-BR"/>
              </w:rPr>
            </w:pPr>
          </w:p>
        </w:tc>
      </w:tr>
      <w:tr w:rsidR="00F2390C" w:rsidRPr="007E60A6" w14:paraId="15CB83F7" w14:textId="77777777" w:rsidTr="00DB2993">
        <w:trPr>
          <w:trHeight w:val="20"/>
        </w:trPr>
        <w:tc>
          <w:tcPr>
            <w:tcW w:w="626" w:type="pct"/>
            <w:vMerge/>
            <w:shd w:val="clear" w:color="auto" w:fill="auto"/>
            <w:hideMark/>
          </w:tcPr>
          <w:p w14:paraId="51E089A7" w14:textId="77777777" w:rsidR="00F2390C" w:rsidRPr="001877D0" w:rsidRDefault="00F2390C" w:rsidP="00A8008D">
            <w:pPr>
              <w:spacing w:line="320" w:lineRule="exact"/>
              <w:rPr>
                <w:rFonts w:ascii="Arial" w:hAnsi="Arial" w:cs="Arial"/>
                <w:szCs w:val="20"/>
                <w:lang w:val="pt-BR"/>
              </w:rPr>
            </w:pPr>
          </w:p>
        </w:tc>
        <w:tc>
          <w:tcPr>
            <w:tcW w:w="660" w:type="pct"/>
            <w:shd w:val="clear" w:color="auto" w:fill="auto"/>
            <w:hideMark/>
          </w:tcPr>
          <w:p w14:paraId="2E0D9EB1" w14:textId="356E363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LVRM</w:t>
            </w:r>
          </w:p>
        </w:tc>
        <w:tc>
          <w:tcPr>
            <w:tcW w:w="1254" w:type="pct"/>
            <w:shd w:val="clear" w:color="auto" w:fill="auto"/>
            <w:hideMark/>
          </w:tcPr>
          <w:p w14:paraId="5B8DA9AA" w14:textId="1F32B30E"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Henderson, U</w:t>
            </w:r>
            <w:r w:rsidR="00BE1B3C">
              <w:rPr>
                <w:rFonts w:ascii="Arial" w:hAnsi="Arial" w:cs="Arial"/>
                <w:szCs w:val="20"/>
                <w:lang w:val="en-GB"/>
              </w:rPr>
              <w:t>S</w:t>
            </w:r>
          </w:p>
        </w:tc>
        <w:tc>
          <w:tcPr>
            <w:tcW w:w="505" w:type="pct"/>
            <w:shd w:val="clear" w:color="auto" w:fill="auto"/>
            <w:hideMark/>
          </w:tcPr>
          <w:p w14:paraId="64B2D5E4"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36.01°N</w:t>
            </w:r>
          </w:p>
        </w:tc>
        <w:tc>
          <w:tcPr>
            <w:tcW w:w="626" w:type="pct"/>
            <w:shd w:val="clear" w:color="auto" w:fill="auto"/>
            <w:hideMark/>
          </w:tcPr>
          <w:p w14:paraId="3BC484B0"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114.55°W</w:t>
            </w:r>
          </w:p>
        </w:tc>
        <w:tc>
          <w:tcPr>
            <w:tcW w:w="619" w:type="pct"/>
            <w:vMerge/>
            <w:shd w:val="clear" w:color="auto" w:fill="auto"/>
            <w:hideMark/>
          </w:tcPr>
          <w:p w14:paraId="7D232D40" w14:textId="77777777" w:rsidR="00F2390C" w:rsidRPr="001877D0" w:rsidRDefault="00F2390C" w:rsidP="00A8008D">
            <w:pPr>
              <w:spacing w:line="320" w:lineRule="exact"/>
              <w:rPr>
                <w:rFonts w:ascii="Arial" w:hAnsi="Arial" w:cs="Arial"/>
                <w:szCs w:val="20"/>
                <w:lang w:val="pt-BR"/>
              </w:rPr>
            </w:pPr>
          </w:p>
        </w:tc>
        <w:tc>
          <w:tcPr>
            <w:tcW w:w="710" w:type="pct"/>
            <w:vMerge/>
            <w:shd w:val="clear" w:color="auto" w:fill="auto"/>
            <w:hideMark/>
          </w:tcPr>
          <w:p w14:paraId="498BDDDF" w14:textId="77777777" w:rsidR="00F2390C" w:rsidRPr="001877D0" w:rsidRDefault="00F2390C" w:rsidP="00A8008D">
            <w:pPr>
              <w:spacing w:line="320" w:lineRule="exact"/>
              <w:rPr>
                <w:rFonts w:ascii="Arial" w:hAnsi="Arial" w:cs="Arial"/>
                <w:szCs w:val="20"/>
                <w:lang w:val="pt-BR"/>
              </w:rPr>
            </w:pPr>
          </w:p>
        </w:tc>
      </w:tr>
      <w:tr w:rsidR="00F2390C" w:rsidRPr="007E60A6" w14:paraId="663220DD" w14:textId="77777777" w:rsidTr="00DB2993">
        <w:trPr>
          <w:trHeight w:val="20"/>
        </w:trPr>
        <w:tc>
          <w:tcPr>
            <w:tcW w:w="626" w:type="pct"/>
            <w:shd w:val="clear" w:color="auto" w:fill="auto"/>
            <w:hideMark/>
          </w:tcPr>
          <w:p w14:paraId="3B9246F0" w14:textId="77777777" w:rsidR="00F2390C" w:rsidRPr="001877D0" w:rsidRDefault="00F2390C" w:rsidP="00A8008D">
            <w:pPr>
              <w:spacing w:line="320" w:lineRule="exact"/>
              <w:rPr>
                <w:rFonts w:ascii="Arial" w:hAnsi="Arial" w:cs="Arial"/>
                <w:szCs w:val="20"/>
                <w:lang w:val="pt-BR"/>
              </w:rPr>
            </w:pPr>
            <w:r w:rsidRPr="001877D0">
              <w:rPr>
                <w:rFonts w:ascii="Arial" w:hAnsi="Arial" w:cs="Arial"/>
                <w:b/>
                <w:bCs/>
                <w:szCs w:val="20"/>
                <w:lang w:val="en-GB"/>
              </w:rPr>
              <w:t>SERIS</w:t>
            </w:r>
          </w:p>
        </w:tc>
        <w:tc>
          <w:tcPr>
            <w:tcW w:w="660" w:type="pct"/>
            <w:shd w:val="clear" w:color="auto" w:fill="auto"/>
            <w:hideMark/>
          </w:tcPr>
          <w:p w14:paraId="75B84578" w14:textId="770BF0A1"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SG</w:t>
            </w:r>
          </w:p>
        </w:tc>
        <w:tc>
          <w:tcPr>
            <w:tcW w:w="1254" w:type="pct"/>
            <w:shd w:val="clear" w:color="auto" w:fill="auto"/>
            <w:hideMark/>
          </w:tcPr>
          <w:p w14:paraId="394DF618"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Singapore, Singapore</w:t>
            </w:r>
          </w:p>
        </w:tc>
        <w:tc>
          <w:tcPr>
            <w:tcW w:w="505" w:type="pct"/>
            <w:shd w:val="clear" w:color="auto" w:fill="auto"/>
            <w:hideMark/>
          </w:tcPr>
          <w:p w14:paraId="7EE6C6F7"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1.28 °N</w:t>
            </w:r>
          </w:p>
        </w:tc>
        <w:tc>
          <w:tcPr>
            <w:tcW w:w="626" w:type="pct"/>
            <w:shd w:val="clear" w:color="auto" w:fill="auto"/>
            <w:hideMark/>
          </w:tcPr>
          <w:p w14:paraId="766BE02C"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103.87°E</w:t>
            </w:r>
          </w:p>
        </w:tc>
        <w:tc>
          <w:tcPr>
            <w:tcW w:w="619" w:type="pct"/>
            <w:shd w:val="clear" w:color="auto" w:fill="auto"/>
            <w:hideMark/>
          </w:tcPr>
          <w:p w14:paraId="2383EE4C"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SMP11</w:t>
            </w:r>
          </w:p>
        </w:tc>
        <w:tc>
          <w:tcPr>
            <w:tcW w:w="710" w:type="pct"/>
            <w:shd w:val="clear" w:color="auto" w:fill="auto"/>
            <w:hideMark/>
          </w:tcPr>
          <w:p w14:paraId="1759AC42"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PT1000</w:t>
            </w:r>
          </w:p>
        </w:tc>
      </w:tr>
      <w:tr w:rsidR="00F2390C" w:rsidRPr="007E60A6" w14:paraId="52DC658F" w14:textId="77777777" w:rsidTr="00DB2993">
        <w:trPr>
          <w:trHeight w:val="20"/>
        </w:trPr>
        <w:tc>
          <w:tcPr>
            <w:tcW w:w="626" w:type="pct"/>
            <w:shd w:val="clear" w:color="auto" w:fill="auto"/>
            <w:hideMark/>
          </w:tcPr>
          <w:p w14:paraId="2C23A3AA" w14:textId="77777777" w:rsidR="00F2390C" w:rsidRPr="001877D0" w:rsidRDefault="00F2390C" w:rsidP="00A8008D">
            <w:pPr>
              <w:spacing w:line="320" w:lineRule="exact"/>
              <w:rPr>
                <w:rFonts w:ascii="Arial" w:hAnsi="Arial" w:cs="Arial"/>
                <w:szCs w:val="20"/>
                <w:lang w:val="pt-BR"/>
              </w:rPr>
            </w:pPr>
            <w:r w:rsidRPr="001877D0">
              <w:rPr>
                <w:rFonts w:ascii="Arial" w:hAnsi="Arial" w:cs="Arial"/>
                <w:b/>
                <w:bCs/>
                <w:szCs w:val="20"/>
                <w:lang w:val="en-GB"/>
              </w:rPr>
              <w:t>UFSC</w:t>
            </w:r>
          </w:p>
        </w:tc>
        <w:tc>
          <w:tcPr>
            <w:tcW w:w="660" w:type="pct"/>
            <w:shd w:val="clear" w:color="auto" w:fill="auto"/>
            <w:hideMark/>
          </w:tcPr>
          <w:p w14:paraId="6E4A8161" w14:textId="23068DCD"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BRA</w:t>
            </w:r>
            <w:r w:rsidR="00C766E5">
              <w:rPr>
                <w:rFonts w:ascii="Arial" w:hAnsi="Arial" w:cs="Arial"/>
                <w:szCs w:val="20"/>
                <w:lang w:val="en-GB"/>
              </w:rPr>
              <w:t>-</w:t>
            </w:r>
            <w:r w:rsidRPr="001877D0">
              <w:rPr>
                <w:rFonts w:ascii="Arial" w:hAnsi="Arial" w:cs="Arial"/>
                <w:szCs w:val="20"/>
                <w:lang w:val="en-GB"/>
              </w:rPr>
              <w:t>BTS</w:t>
            </w:r>
          </w:p>
        </w:tc>
        <w:tc>
          <w:tcPr>
            <w:tcW w:w="1254" w:type="pct"/>
            <w:shd w:val="clear" w:color="auto" w:fill="auto"/>
            <w:hideMark/>
          </w:tcPr>
          <w:p w14:paraId="3B525129"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Brotas de MacaMaca, Brazil</w:t>
            </w:r>
          </w:p>
        </w:tc>
        <w:tc>
          <w:tcPr>
            <w:tcW w:w="505" w:type="pct"/>
            <w:shd w:val="clear" w:color="auto" w:fill="auto"/>
            <w:hideMark/>
          </w:tcPr>
          <w:p w14:paraId="60007386"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12.31°S</w:t>
            </w:r>
          </w:p>
        </w:tc>
        <w:tc>
          <w:tcPr>
            <w:tcW w:w="626" w:type="pct"/>
            <w:shd w:val="clear" w:color="auto" w:fill="auto"/>
            <w:hideMark/>
          </w:tcPr>
          <w:p w14:paraId="0C5CCF86"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42.34°W</w:t>
            </w:r>
          </w:p>
        </w:tc>
        <w:tc>
          <w:tcPr>
            <w:tcW w:w="619" w:type="pct"/>
            <w:shd w:val="clear" w:color="auto" w:fill="auto"/>
            <w:hideMark/>
          </w:tcPr>
          <w:p w14:paraId="5F91F41C"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CMP11</w:t>
            </w:r>
          </w:p>
        </w:tc>
        <w:tc>
          <w:tcPr>
            <w:tcW w:w="710" w:type="pct"/>
            <w:shd w:val="clear" w:color="auto" w:fill="auto"/>
            <w:hideMark/>
          </w:tcPr>
          <w:p w14:paraId="7D4ECB5B"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PT1000</w:t>
            </w:r>
          </w:p>
        </w:tc>
      </w:tr>
      <w:tr w:rsidR="00F2390C" w:rsidRPr="007E60A6" w14:paraId="4FABCA67" w14:textId="77777777" w:rsidTr="00DB2993">
        <w:trPr>
          <w:trHeight w:val="20"/>
        </w:trPr>
        <w:tc>
          <w:tcPr>
            <w:tcW w:w="626" w:type="pct"/>
            <w:shd w:val="clear" w:color="auto" w:fill="auto"/>
            <w:hideMark/>
          </w:tcPr>
          <w:p w14:paraId="6C30F065" w14:textId="77777777" w:rsidR="00F2390C" w:rsidRPr="001877D0" w:rsidRDefault="00F2390C" w:rsidP="00A8008D">
            <w:pPr>
              <w:spacing w:line="320" w:lineRule="exact"/>
              <w:rPr>
                <w:rFonts w:ascii="Arial" w:hAnsi="Arial" w:cs="Arial"/>
                <w:szCs w:val="20"/>
                <w:lang w:val="pt-BR"/>
              </w:rPr>
            </w:pPr>
            <w:r w:rsidRPr="001877D0">
              <w:rPr>
                <w:rFonts w:ascii="Arial" w:hAnsi="Arial" w:cs="Arial"/>
                <w:b/>
                <w:bCs/>
                <w:szCs w:val="20"/>
                <w:lang w:val="en-GB"/>
              </w:rPr>
              <w:t>YU</w:t>
            </w:r>
          </w:p>
        </w:tc>
        <w:tc>
          <w:tcPr>
            <w:tcW w:w="660" w:type="pct"/>
            <w:shd w:val="clear" w:color="auto" w:fill="auto"/>
            <w:hideMark/>
          </w:tcPr>
          <w:p w14:paraId="2C833D8A" w14:textId="4D7AB1C3"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KOR</w:t>
            </w:r>
            <w:r w:rsidR="00C766E5">
              <w:rPr>
                <w:rFonts w:ascii="Arial" w:hAnsi="Arial" w:cs="Arial"/>
                <w:szCs w:val="20"/>
                <w:lang w:val="en-GB"/>
              </w:rPr>
              <w:t>-</w:t>
            </w:r>
            <w:r w:rsidRPr="001877D0">
              <w:rPr>
                <w:rFonts w:ascii="Arial" w:hAnsi="Arial" w:cs="Arial"/>
                <w:szCs w:val="20"/>
                <w:lang w:val="en-GB"/>
              </w:rPr>
              <w:t>GGN</w:t>
            </w:r>
          </w:p>
        </w:tc>
        <w:tc>
          <w:tcPr>
            <w:tcW w:w="1254" w:type="pct"/>
            <w:shd w:val="clear" w:color="auto" w:fill="auto"/>
            <w:hideMark/>
          </w:tcPr>
          <w:p w14:paraId="41DCB1DF"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Gyeongsan, South Korea</w:t>
            </w:r>
          </w:p>
        </w:tc>
        <w:tc>
          <w:tcPr>
            <w:tcW w:w="505" w:type="pct"/>
            <w:shd w:val="clear" w:color="auto" w:fill="auto"/>
            <w:hideMark/>
          </w:tcPr>
          <w:p w14:paraId="4AA09094"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35.82°N</w:t>
            </w:r>
          </w:p>
        </w:tc>
        <w:tc>
          <w:tcPr>
            <w:tcW w:w="626" w:type="pct"/>
            <w:shd w:val="clear" w:color="auto" w:fill="auto"/>
            <w:hideMark/>
          </w:tcPr>
          <w:p w14:paraId="0CD74C12"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128.76°E</w:t>
            </w:r>
          </w:p>
        </w:tc>
        <w:tc>
          <w:tcPr>
            <w:tcW w:w="619" w:type="pct"/>
            <w:shd w:val="clear" w:color="auto" w:fill="auto"/>
            <w:hideMark/>
          </w:tcPr>
          <w:p w14:paraId="3A8DFAE6"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CMP10</w:t>
            </w:r>
          </w:p>
        </w:tc>
        <w:tc>
          <w:tcPr>
            <w:tcW w:w="710" w:type="pct"/>
            <w:shd w:val="clear" w:color="auto" w:fill="auto"/>
            <w:hideMark/>
          </w:tcPr>
          <w:p w14:paraId="73DF1168" w14:textId="77777777" w:rsidR="00F2390C" w:rsidRPr="001877D0" w:rsidRDefault="00F2390C" w:rsidP="00A8008D">
            <w:pPr>
              <w:spacing w:line="320" w:lineRule="exact"/>
              <w:rPr>
                <w:rFonts w:ascii="Arial" w:hAnsi="Arial" w:cs="Arial"/>
                <w:szCs w:val="20"/>
                <w:lang w:val="pt-BR"/>
              </w:rPr>
            </w:pPr>
            <w:r w:rsidRPr="001877D0">
              <w:rPr>
                <w:rFonts w:ascii="Arial" w:hAnsi="Arial" w:cs="Arial"/>
                <w:szCs w:val="20"/>
                <w:lang w:val="en-GB"/>
              </w:rPr>
              <w:t>Omega Type T</w:t>
            </w:r>
          </w:p>
        </w:tc>
      </w:tr>
    </w:tbl>
    <w:p w14:paraId="0C80A292" w14:textId="2D4C5C33" w:rsidR="00F2390C" w:rsidRDefault="00F2390C" w:rsidP="00F2390C"/>
    <w:p w14:paraId="6579E545" w14:textId="77777777" w:rsidR="00CA3EBE" w:rsidRDefault="00CA3EBE" w:rsidP="00F2390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A3EBE" w14:paraId="6A21ED21" w14:textId="77777777" w:rsidTr="51EA32FB">
        <w:tc>
          <w:tcPr>
            <w:tcW w:w="9350" w:type="dxa"/>
          </w:tcPr>
          <w:p w14:paraId="392F6427" w14:textId="198A2FF9" w:rsidR="00CA3EBE" w:rsidRDefault="00CA3EBE" w:rsidP="00DB2993">
            <w:pPr>
              <w:keepNext/>
            </w:pPr>
            <w:r>
              <w:rPr>
                <w:noProof/>
                <w:lang w:val="pt-BR" w:eastAsia="pt-BR"/>
              </w:rPr>
              <w:drawing>
                <wp:inline distT="0" distB="0" distL="0" distR="0" wp14:anchorId="5BE8B0E6" wp14:editId="17D00BD4">
                  <wp:extent cx="5756276" cy="3072765"/>
                  <wp:effectExtent l="0" t="0" r="0" b="635"/>
                  <wp:docPr id="1633169239" name="Picture 57" descr="page4image31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31">
                            <a:extLst>
                              <a:ext uri="{28A0092B-C50C-407E-A947-70E740481C1C}">
                                <a14:useLocalDpi xmlns:a14="http://schemas.microsoft.com/office/drawing/2010/main"/>
                              </a:ext>
                            </a:extLst>
                          </a:blip>
                          <a:stretch>
                            <a:fillRect/>
                          </a:stretch>
                        </pic:blipFill>
                        <pic:spPr>
                          <a:xfrm>
                            <a:off x="0" y="0"/>
                            <a:ext cx="5756276" cy="3072765"/>
                          </a:xfrm>
                          <a:prstGeom prst="rect">
                            <a:avLst/>
                          </a:prstGeom>
                        </pic:spPr>
                      </pic:pic>
                    </a:graphicData>
                  </a:graphic>
                </wp:inline>
              </w:drawing>
            </w:r>
          </w:p>
        </w:tc>
      </w:tr>
      <w:tr w:rsidR="00CA3EBE" w14:paraId="4B276ABE" w14:textId="77777777" w:rsidTr="51EA32FB">
        <w:tc>
          <w:tcPr>
            <w:tcW w:w="9350" w:type="dxa"/>
          </w:tcPr>
          <w:p w14:paraId="3292F756" w14:textId="5CFF6488" w:rsidR="00CA3EBE" w:rsidRDefault="00CA3EBE" w:rsidP="00DB2993">
            <w:pPr>
              <w:jc w:val="both"/>
            </w:pPr>
            <w:r w:rsidRPr="00DB2993">
              <w:rPr>
                <w:i/>
                <w:iCs/>
                <w:color w:val="44546A" w:themeColor="text2"/>
              </w:rPr>
              <w:t xml:space="preserve">Figure </w:t>
            </w:r>
            <w:r w:rsidRPr="00DB2993">
              <w:rPr>
                <w:i/>
                <w:iCs/>
                <w:color w:val="44546A" w:themeColor="text2"/>
              </w:rPr>
              <w:fldChar w:fldCharType="begin"/>
            </w:r>
            <w:r w:rsidRPr="00DB2993">
              <w:rPr>
                <w:i/>
                <w:iCs/>
                <w:color w:val="44546A" w:themeColor="text2"/>
              </w:rPr>
              <w:instrText xml:space="preserve"> SEQ Figure \* ARABIC </w:instrText>
            </w:r>
            <w:r w:rsidRPr="00DB2993">
              <w:rPr>
                <w:i/>
                <w:iCs/>
                <w:color w:val="44546A" w:themeColor="text2"/>
              </w:rPr>
              <w:fldChar w:fldCharType="separate"/>
            </w:r>
            <w:r w:rsidR="006C781B">
              <w:rPr>
                <w:i/>
                <w:iCs/>
                <w:noProof/>
                <w:color w:val="44546A" w:themeColor="text2"/>
              </w:rPr>
              <w:t>5</w:t>
            </w:r>
            <w:r w:rsidRPr="00DB2993">
              <w:rPr>
                <w:i/>
                <w:iCs/>
                <w:color w:val="44546A" w:themeColor="text2"/>
              </w:rPr>
              <w:fldChar w:fldCharType="end"/>
            </w:r>
            <w:r w:rsidRPr="00DB2993">
              <w:rPr>
                <w:i/>
                <w:iCs/>
                <w:color w:val="44546A" w:themeColor="text2"/>
              </w:rPr>
              <w:t>. Preliminary results for one test site, Brotas de Macaúbas-BA, in Brazil depicting the difference in measured and estimated (Ross model) module temperature (a) daily results for September 2018 for mc-Si; (b) hourly results for September 1, 2018 for mc-Si; (c) daily results for September 2018 for CdTe; (d) hourly results for September 1, 2018 for CdTe.</w:t>
            </w:r>
          </w:p>
        </w:tc>
      </w:tr>
    </w:tbl>
    <w:p w14:paraId="7533E7EC" w14:textId="1EA16117" w:rsidR="006C38F5" w:rsidRDefault="006C38F5" w:rsidP="006C38F5">
      <w:pPr>
        <w:pStyle w:val="Caption"/>
        <w:jc w:val="center"/>
        <w:rPr>
          <w:rFonts w:ascii="Arial" w:hAnsi="Arial" w:cs="Arial"/>
          <w:sz w:val="22"/>
          <w:szCs w:val="22"/>
        </w:rPr>
      </w:pPr>
      <w:r>
        <w:rPr>
          <w:noProof/>
          <w:lang w:val="pt-BR" w:eastAsia="pt-BR"/>
        </w:rPr>
        <w:lastRenderedPageBreak/>
        <w:drawing>
          <wp:inline distT="0" distB="0" distL="0" distR="0" wp14:anchorId="22EBFF20" wp14:editId="6BEC6146">
            <wp:extent cx="5447899" cy="3606535"/>
            <wp:effectExtent l="0" t="0" r="635" b="635"/>
            <wp:docPr id="1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pic:nvPicPr>
                  <pic:blipFill>
                    <a:blip r:embed="rId32">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a:ext>
                      </a:extLst>
                    </a:blip>
                    <a:stretch>
                      <a:fillRect/>
                    </a:stretch>
                  </pic:blipFill>
                  <pic:spPr>
                    <a:xfrm>
                      <a:off x="0" y="0"/>
                      <a:ext cx="5447899" cy="3606535"/>
                    </a:xfrm>
                    <a:prstGeom prst="rect">
                      <a:avLst/>
                    </a:prstGeom>
                  </pic:spPr>
                </pic:pic>
              </a:graphicData>
            </a:graphic>
          </wp:inline>
        </w:drawing>
      </w:r>
    </w:p>
    <w:p w14:paraId="5AB3874F" w14:textId="6A884D56" w:rsidR="006C38F5" w:rsidRPr="006C38F5" w:rsidRDefault="006C38F5" w:rsidP="006C38F5">
      <w:pPr>
        <w:pStyle w:val="Caption"/>
        <w:rPr>
          <w:rFonts w:ascii="Arial" w:hAnsi="Arial" w:cs="Arial"/>
          <w:sz w:val="24"/>
          <w:szCs w:val="24"/>
        </w:rPr>
      </w:pPr>
      <w:r w:rsidRPr="006C38F5">
        <w:rPr>
          <w:sz w:val="24"/>
          <w:szCs w:val="24"/>
        </w:rPr>
        <w:t xml:space="preserve">Figure </w:t>
      </w:r>
      <w:r w:rsidR="00A2749E">
        <w:rPr>
          <w:sz w:val="24"/>
          <w:szCs w:val="24"/>
        </w:rPr>
        <w:t>5</w:t>
      </w:r>
      <w:r w:rsidRPr="006C38F5">
        <w:rPr>
          <w:sz w:val="24"/>
          <w:szCs w:val="24"/>
        </w:rPr>
        <w:t>. Preliminary results from one year of measurements for all test sites participating in the study of Mean Absolute Error (MAE) between measured and estimated temperatures, using two different models: the Ross and Faiman models.</w:t>
      </w:r>
    </w:p>
    <w:p w14:paraId="3088747A" w14:textId="77777777" w:rsidR="00E0524E" w:rsidRPr="00444EDF" w:rsidRDefault="00E0524E" w:rsidP="00E0524E">
      <w:pPr>
        <w:rPr>
          <w:rFonts w:ascii="Arial" w:hAnsi="Arial" w:cs="Arial"/>
          <w:b/>
        </w:rPr>
      </w:pPr>
      <w:r w:rsidRPr="00444EDF">
        <w:rPr>
          <w:rFonts w:ascii="Arial" w:hAnsi="Arial" w:cs="Arial"/>
          <w:b/>
        </w:rPr>
        <w:t>References:</w:t>
      </w:r>
    </w:p>
    <w:p w14:paraId="6B64EECA" w14:textId="041D23C6" w:rsidR="006C38F5" w:rsidRDefault="006C38F5" w:rsidP="006C38F5">
      <w:pPr>
        <w:pStyle w:val="Text"/>
        <w:rPr>
          <w:szCs w:val="20"/>
        </w:rPr>
      </w:pPr>
      <w:r w:rsidRPr="00130038">
        <w:rPr>
          <w:szCs w:val="20"/>
        </w:rPr>
        <w:t>A.K. de Oliveira</w:t>
      </w:r>
      <w:r>
        <w:rPr>
          <w:szCs w:val="20"/>
        </w:rPr>
        <w:t>,</w:t>
      </w:r>
      <w:r w:rsidRPr="00F05A6C">
        <w:rPr>
          <w:szCs w:val="20"/>
        </w:rPr>
        <w:t xml:space="preserve"> </w:t>
      </w:r>
      <w:r w:rsidRPr="00130038">
        <w:rPr>
          <w:szCs w:val="20"/>
        </w:rPr>
        <w:t xml:space="preserve">M. Braga, L. Burnham, S. Dittmann, R. Gottschalg, </w:t>
      </w:r>
      <w:r>
        <w:rPr>
          <w:szCs w:val="20"/>
        </w:rPr>
        <w:t>T</w:t>
      </w:r>
      <w:r w:rsidRPr="00130038">
        <w:rPr>
          <w:szCs w:val="20"/>
        </w:rPr>
        <w:t xml:space="preserve">. </w:t>
      </w:r>
      <w:r>
        <w:rPr>
          <w:szCs w:val="20"/>
        </w:rPr>
        <w:t>Betts</w:t>
      </w:r>
      <w:r w:rsidRPr="00130038">
        <w:rPr>
          <w:szCs w:val="20"/>
        </w:rPr>
        <w:t xml:space="preserve">, </w:t>
      </w:r>
      <w:r>
        <w:rPr>
          <w:szCs w:val="20"/>
        </w:rPr>
        <w:t>C.D. Rodríguez-Gallegos</w:t>
      </w:r>
      <w:r w:rsidRPr="00130038">
        <w:rPr>
          <w:szCs w:val="20"/>
        </w:rPr>
        <w:t>, T. Reindl, S.Y. Oh, R. R</w:t>
      </w:r>
      <w:r>
        <w:rPr>
          <w:szCs w:val="20"/>
        </w:rPr>
        <w:t>ü</w:t>
      </w:r>
      <w:r w:rsidRPr="00130038">
        <w:rPr>
          <w:szCs w:val="20"/>
        </w:rPr>
        <w:t>ther</w:t>
      </w:r>
      <w:r>
        <w:rPr>
          <w:szCs w:val="20"/>
        </w:rPr>
        <w:t>.</w:t>
      </w:r>
      <w:r w:rsidRPr="00130038">
        <w:rPr>
          <w:szCs w:val="20"/>
        </w:rPr>
        <w:t xml:space="preserve"> </w:t>
      </w:r>
      <w:r w:rsidRPr="00E02B29">
        <w:rPr>
          <w:i/>
          <w:iCs/>
          <w:szCs w:val="20"/>
        </w:rPr>
        <w:t>Comparative Analysis of Module Temperature Measurements and Estimation Methods for Various Climate Zones Across the Globe</w:t>
      </w:r>
      <w:r w:rsidRPr="00130038">
        <w:rPr>
          <w:szCs w:val="20"/>
        </w:rPr>
        <w:t>,</w:t>
      </w:r>
      <w:r>
        <w:rPr>
          <w:szCs w:val="20"/>
        </w:rPr>
        <w:t xml:space="preserve"> </w:t>
      </w:r>
      <w:r w:rsidRPr="00130038">
        <w:rPr>
          <w:szCs w:val="20"/>
        </w:rPr>
        <w:t>37th EU PVSEC, 2020.</w:t>
      </w:r>
    </w:p>
    <w:p w14:paraId="1A299B5E" w14:textId="77777777" w:rsidR="006C38F5" w:rsidRDefault="006C38F5" w:rsidP="006C38F5">
      <w:pPr>
        <w:pStyle w:val="Text"/>
      </w:pPr>
      <w:r w:rsidRPr="00130038">
        <w:rPr>
          <w:szCs w:val="20"/>
        </w:rPr>
        <w:t>A.K. de Oliveira</w:t>
      </w:r>
      <w:r>
        <w:rPr>
          <w:szCs w:val="20"/>
        </w:rPr>
        <w:t>,</w:t>
      </w:r>
      <w:r w:rsidRPr="00F05A6C">
        <w:rPr>
          <w:szCs w:val="20"/>
        </w:rPr>
        <w:t xml:space="preserve"> </w:t>
      </w:r>
      <w:r w:rsidRPr="00130038">
        <w:rPr>
          <w:szCs w:val="20"/>
        </w:rPr>
        <w:t xml:space="preserve">M. Braga, L. Burnham, S. Dittmann, R. Gottschalg, </w:t>
      </w:r>
      <w:r>
        <w:rPr>
          <w:szCs w:val="20"/>
        </w:rPr>
        <w:t>T</w:t>
      </w:r>
      <w:r w:rsidRPr="00130038">
        <w:rPr>
          <w:szCs w:val="20"/>
        </w:rPr>
        <w:t xml:space="preserve">. </w:t>
      </w:r>
      <w:r>
        <w:rPr>
          <w:szCs w:val="20"/>
        </w:rPr>
        <w:t>Betts</w:t>
      </w:r>
      <w:r w:rsidRPr="00130038">
        <w:rPr>
          <w:szCs w:val="20"/>
        </w:rPr>
        <w:t xml:space="preserve">, </w:t>
      </w:r>
      <w:r>
        <w:rPr>
          <w:szCs w:val="20"/>
        </w:rPr>
        <w:t>C.D. Rodríguez-Gallegos</w:t>
      </w:r>
      <w:r w:rsidRPr="00130038">
        <w:rPr>
          <w:szCs w:val="20"/>
        </w:rPr>
        <w:t>, T. Reindl, S.Y. Oh, R. R</w:t>
      </w:r>
      <w:r>
        <w:rPr>
          <w:szCs w:val="20"/>
        </w:rPr>
        <w:t>ü</w:t>
      </w:r>
      <w:r w:rsidRPr="00130038">
        <w:rPr>
          <w:szCs w:val="20"/>
        </w:rPr>
        <w:t>ther</w:t>
      </w:r>
      <w:r>
        <w:t>.</w:t>
      </w:r>
      <w:r w:rsidRPr="00D91492">
        <w:t xml:space="preserve"> </w:t>
      </w:r>
      <w:r>
        <w:t>PV</w:t>
      </w:r>
      <w:r w:rsidRPr="007E60A6">
        <w:t xml:space="preserve"> Module Temperature Study: A Comparative Analysis </w:t>
      </w:r>
      <w:r>
        <w:t>o</w:t>
      </w:r>
      <w:r w:rsidRPr="007E60A6">
        <w:t xml:space="preserve">f Measurements </w:t>
      </w:r>
      <w:r>
        <w:t>a</w:t>
      </w:r>
      <w:r w:rsidRPr="007E60A6">
        <w:t>nd Estimation Methods</w:t>
      </w:r>
      <w:r>
        <w:t>. 30th International Photovoltaic Science and Engineering Conference (PVSEC-30), Jeju, Republic of Korea: 2020, p. 132.</w:t>
      </w:r>
    </w:p>
    <w:p w14:paraId="275B7283" w14:textId="77777777" w:rsidR="00E0524E" w:rsidRDefault="006C38F5" w:rsidP="00DB2993">
      <w:pPr>
        <w:spacing w:after="60"/>
        <w:jc w:val="both"/>
        <w:rPr>
          <w:rFonts w:ascii="Arial" w:hAnsi="Arial" w:cs="Arial"/>
          <w:color w:val="000000"/>
        </w:rPr>
      </w:pPr>
      <w:r>
        <w:rPr>
          <w:rFonts w:ascii="Arial" w:hAnsi="Arial" w:cs="Arial"/>
          <w:b/>
          <w:bCs/>
          <w:color w:val="000000"/>
        </w:rPr>
        <w:br/>
      </w:r>
      <w:r w:rsidR="00A954BE">
        <w:rPr>
          <w:rFonts w:ascii="Arial" w:hAnsi="Arial" w:cs="Arial"/>
          <w:b/>
          <w:bCs/>
          <w:color w:val="000000"/>
        </w:rPr>
        <w:t xml:space="preserve">3. </w:t>
      </w:r>
      <w:r w:rsidR="00A954BE" w:rsidRPr="00211989">
        <w:rPr>
          <w:rFonts w:ascii="Arial" w:hAnsi="Arial" w:cs="Arial"/>
          <w:b/>
          <w:bCs/>
          <w:color w:val="000000"/>
        </w:rPr>
        <w:t>Over-Irradiance</w:t>
      </w:r>
      <w:r w:rsidR="00A954BE" w:rsidRPr="00DC587D">
        <w:rPr>
          <w:rFonts w:ascii="Arial" w:hAnsi="Arial" w:cs="Arial"/>
          <w:color w:val="000000"/>
        </w:rPr>
        <w:t xml:space="preserve"> – led by </w:t>
      </w:r>
      <w:r w:rsidR="008E5CE7">
        <w:rPr>
          <w:rFonts w:ascii="Arial" w:hAnsi="Arial" w:cs="Arial"/>
          <w:color w:val="000000"/>
        </w:rPr>
        <w:t xml:space="preserve">Marilia Braga of </w:t>
      </w:r>
      <w:r w:rsidR="00A954BE" w:rsidRPr="00DC587D">
        <w:rPr>
          <w:rFonts w:ascii="Arial" w:hAnsi="Arial" w:cs="Arial"/>
          <w:color w:val="000000"/>
        </w:rPr>
        <w:t>UFSC</w:t>
      </w:r>
    </w:p>
    <w:p w14:paraId="149BE3B2" w14:textId="6CF210A2" w:rsidR="00A954BE" w:rsidRPr="00211989" w:rsidRDefault="00A954BE" w:rsidP="00DB2993">
      <w:pPr>
        <w:jc w:val="both"/>
        <w:rPr>
          <w:rFonts w:ascii="Arial" w:hAnsi="Arial" w:cs="Arial"/>
        </w:rPr>
      </w:pPr>
      <w:r w:rsidRPr="00211989">
        <w:rPr>
          <w:rFonts w:ascii="Arial" w:hAnsi="Arial" w:cs="Arial"/>
        </w:rPr>
        <w:t xml:space="preserve">Over-irradiance events, which occur when a visible cloud-brightening event (cloud enhancement- or cloud-edge effect) causes a magnification of solar irradiance, can impact the performance of utility-scale PV power plants.  Under specific conditions (when the events last longer than </w:t>
      </w:r>
      <w:r w:rsidRPr="00211989">
        <w:rPr>
          <w:rFonts w:ascii="Arial" w:hAnsi="Arial" w:cs="Arial"/>
          <w:color w:val="000000" w:themeColor="text1"/>
        </w:rPr>
        <w:t>1 min</w:t>
      </w:r>
      <w:r w:rsidRPr="00211989">
        <w:rPr>
          <w:rFonts w:ascii="Arial" w:hAnsi="Arial" w:cs="Arial"/>
        </w:rPr>
        <w:t xml:space="preserve"> and ambient temperatures exceed 30°C), a sudden burst of over-irradiance can blow string fuses and overload inverters, leading to energy losses.</w:t>
      </w:r>
    </w:p>
    <w:p w14:paraId="5482C604" w14:textId="4E2443DA" w:rsidR="00A954BE" w:rsidRPr="00673E98" w:rsidRDefault="00A954BE" w:rsidP="00DB2993">
      <w:pPr>
        <w:jc w:val="both"/>
        <w:rPr>
          <w:rFonts w:ascii="Arial" w:hAnsi="Arial" w:cs="Arial"/>
        </w:rPr>
      </w:pPr>
      <w:r w:rsidRPr="00211989">
        <w:rPr>
          <w:rFonts w:ascii="Arial" w:hAnsi="Arial" w:cs="Arial"/>
        </w:rPr>
        <w:t>For this study, each participating PV CAMPER member contributed one year of high-resolution irradiance data collected at a frequency of one second</w:t>
      </w:r>
      <w:r w:rsidR="00673E98">
        <w:rPr>
          <w:rFonts w:ascii="Arial" w:hAnsi="Arial" w:cs="Arial"/>
        </w:rPr>
        <w:t>.</w:t>
      </w:r>
      <w:r w:rsidR="008E5CE7">
        <w:rPr>
          <w:rFonts w:ascii="Arial" w:hAnsi="Arial" w:cs="Arial"/>
        </w:rPr>
        <w:t xml:space="preserve"> The UFSC team, led by Marilia Braga, analyzed the data and presented the findings at PVSC-47.</w:t>
      </w:r>
    </w:p>
    <w:p w14:paraId="4D2C2D1A" w14:textId="703BE538" w:rsidR="00A954BE" w:rsidRDefault="00A954BE" w:rsidP="00A954BE">
      <w:pPr>
        <w:rPr>
          <w:rFonts w:ascii="Arial" w:hAnsi="Arial" w:cs="Arial"/>
          <w:color w:val="000000"/>
          <w:u w:val="single"/>
        </w:rPr>
      </w:pPr>
    </w:p>
    <w:p w14:paraId="47C40609" w14:textId="77777777" w:rsidR="008E5CE7" w:rsidRPr="00211989" w:rsidRDefault="008E5CE7" w:rsidP="00A954BE">
      <w:pPr>
        <w:rPr>
          <w:rFonts w:ascii="Arial" w:hAnsi="Arial" w:cs="Arial"/>
          <w:color w:val="000000"/>
          <w:u w:val="single"/>
        </w:rPr>
      </w:pPr>
    </w:p>
    <w:p w14:paraId="642C7D11" w14:textId="12FEB2F8" w:rsidR="00A954BE" w:rsidRPr="00DB2993" w:rsidRDefault="00A954BE" w:rsidP="00B05DB7">
      <w:pPr>
        <w:pStyle w:val="Caption"/>
        <w:ind w:right="-630"/>
        <w:rPr>
          <w:sz w:val="24"/>
          <w:szCs w:val="24"/>
        </w:rPr>
      </w:pPr>
      <w:bookmarkStart w:id="2" w:name="_Ref42646478"/>
      <w:r w:rsidRPr="00B05DB7">
        <w:rPr>
          <w:sz w:val="24"/>
          <w:szCs w:val="24"/>
        </w:rPr>
        <w:t xml:space="preserve">Table </w:t>
      </w:r>
      <w:r w:rsidRPr="00B05DB7">
        <w:rPr>
          <w:sz w:val="24"/>
          <w:szCs w:val="24"/>
        </w:rPr>
        <w:fldChar w:fldCharType="begin"/>
      </w:r>
      <w:r w:rsidRPr="00B05DB7">
        <w:rPr>
          <w:sz w:val="24"/>
          <w:szCs w:val="24"/>
        </w:rPr>
        <w:instrText xml:space="preserve"> SEQ Table \* ARABIC </w:instrText>
      </w:r>
      <w:r w:rsidRPr="00B05DB7">
        <w:rPr>
          <w:sz w:val="24"/>
          <w:szCs w:val="24"/>
        </w:rPr>
        <w:fldChar w:fldCharType="separate"/>
      </w:r>
      <w:r w:rsidR="006C781B">
        <w:rPr>
          <w:noProof/>
          <w:sz w:val="24"/>
          <w:szCs w:val="24"/>
        </w:rPr>
        <w:t>5</w:t>
      </w:r>
      <w:r w:rsidRPr="00B05DB7">
        <w:rPr>
          <w:sz w:val="24"/>
          <w:szCs w:val="24"/>
        </w:rPr>
        <w:fldChar w:fldCharType="end"/>
      </w:r>
      <w:r w:rsidRPr="00B05DB7">
        <w:rPr>
          <w:sz w:val="24"/>
          <w:szCs w:val="24"/>
        </w:rPr>
        <w:t xml:space="preserve">. </w:t>
      </w:r>
      <w:r w:rsidRPr="00DB2993">
        <w:rPr>
          <w:sz w:val="24"/>
          <w:szCs w:val="24"/>
        </w:rPr>
        <w:t>Irradiance instrumentation</w:t>
      </w:r>
      <w:bookmarkEnd w:id="2"/>
      <w:r w:rsidRPr="00DB2993">
        <w:rPr>
          <w:sz w:val="24"/>
          <w:szCs w:val="24"/>
        </w:rPr>
        <w:t xml:space="preserve"> for participating PV CAMPER</w:t>
      </w:r>
      <w:r w:rsidR="00B05DB7" w:rsidRPr="00DB2993">
        <w:rPr>
          <w:sz w:val="24"/>
          <w:szCs w:val="24"/>
        </w:rPr>
        <w:t xml:space="preserve"> </w:t>
      </w:r>
      <w:r w:rsidRPr="00DB2993">
        <w:rPr>
          <w:sz w:val="24"/>
          <w:szCs w:val="24"/>
        </w:rPr>
        <w:t>sites</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28" w:type="dxa"/>
          <w:bottom w:w="28" w:type="dxa"/>
          <w:right w:w="28" w:type="dxa"/>
        </w:tblCellMar>
        <w:tblLook w:val="0000" w:firstRow="0" w:lastRow="0" w:firstColumn="0" w:lastColumn="0" w:noHBand="0" w:noVBand="0"/>
      </w:tblPr>
      <w:tblGrid>
        <w:gridCol w:w="1559"/>
        <w:gridCol w:w="1559"/>
        <w:gridCol w:w="2079"/>
        <w:gridCol w:w="2079"/>
        <w:gridCol w:w="2078"/>
      </w:tblGrid>
      <w:tr w:rsidR="00A954BE" w:rsidRPr="00DC587D" w14:paraId="77BA4942" w14:textId="77777777" w:rsidTr="009538F8">
        <w:trPr>
          <w:cantSplit/>
          <w:trHeight w:val="234"/>
          <w:tblHeader/>
          <w:jc w:val="center"/>
        </w:trPr>
        <w:tc>
          <w:tcPr>
            <w:tcW w:w="833" w:type="pct"/>
            <w:vAlign w:val="center"/>
          </w:tcPr>
          <w:p w14:paraId="19C6DF34" w14:textId="77777777" w:rsidR="00A954BE" w:rsidRPr="00DC587D" w:rsidRDefault="00A954BE" w:rsidP="008E5CE7">
            <w:pPr>
              <w:jc w:val="center"/>
              <w:rPr>
                <w:rFonts w:ascii="Arial" w:hAnsi="Arial" w:cs="Arial"/>
                <w:b/>
                <w:bCs/>
                <w:color w:val="000000"/>
                <w:sz w:val="18"/>
                <w:szCs w:val="18"/>
                <w:u w:val="single"/>
              </w:rPr>
            </w:pPr>
            <w:r w:rsidRPr="00DC587D">
              <w:rPr>
                <w:rFonts w:ascii="Arial" w:hAnsi="Arial" w:cs="Arial"/>
                <w:b/>
                <w:bCs/>
                <w:color w:val="000000"/>
                <w:sz w:val="18"/>
                <w:szCs w:val="18"/>
                <w:u w:val="single"/>
              </w:rPr>
              <w:t>Test Site</w:t>
            </w:r>
          </w:p>
        </w:tc>
        <w:tc>
          <w:tcPr>
            <w:tcW w:w="833" w:type="pct"/>
            <w:vAlign w:val="center"/>
          </w:tcPr>
          <w:p w14:paraId="7D6D8230" w14:textId="77777777" w:rsidR="00A954BE" w:rsidRPr="00DC587D" w:rsidRDefault="00A954BE" w:rsidP="008E5CE7">
            <w:pPr>
              <w:jc w:val="center"/>
              <w:rPr>
                <w:rFonts w:ascii="Arial" w:hAnsi="Arial" w:cs="Arial"/>
                <w:b/>
                <w:bCs/>
                <w:color w:val="000000"/>
                <w:sz w:val="18"/>
                <w:szCs w:val="18"/>
                <w:u w:val="single"/>
              </w:rPr>
            </w:pPr>
            <w:r w:rsidRPr="00DC587D">
              <w:rPr>
                <w:rFonts w:ascii="Arial" w:hAnsi="Arial" w:cs="Arial"/>
                <w:b/>
                <w:bCs/>
                <w:color w:val="000000"/>
                <w:sz w:val="18"/>
                <w:szCs w:val="18"/>
                <w:u w:val="single"/>
              </w:rPr>
              <w:t>Sampling / Averaging Intervals</w:t>
            </w:r>
          </w:p>
        </w:tc>
        <w:tc>
          <w:tcPr>
            <w:tcW w:w="1111" w:type="pct"/>
            <w:vAlign w:val="center"/>
          </w:tcPr>
          <w:p w14:paraId="6D286365" w14:textId="77777777" w:rsidR="00A954BE" w:rsidRPr="00DC587D" w:rsidRDefault="00A954BE" w:rsidP="008E5CE7">
            <w:pPr>
              <w:jc w:val="center"/>
              <w:rPr>
                <w:rFonts w:ascii="Arial" w:hAnsi="Arial" w:cs="Arial"/>
                <w:b/>
                <w:bCs/>
                <w:color w:val="000000"/>
                <w:sz w:val="18"/>
                <w:szCs w:val="18"/>
                <w:u w:val="single"/>
              </w:rPr>
            </w:pPr>
            <w:r w:rsidRPr="00DC587D">
              <w:rPr>
                <w:rFonts w:ascii="Arial" w:hAnsi="Arial" w:cs="Arial"/>
                <w:b/>
                <w:bCs/>
                <w:color w:val="000000"/>
                <w:sz w:val="18"/>
                <w:szCs w:val="18"/>
                <w:u w:val="single"/>
              </w:rPr>
              <w:t>Global</w:t>
            </w:r>
            <w:r w:rsidRPr="00DC587D">
              <w:rPr>
                <w:rFonts w:ascii="Arial" w:hAnsi="Arial" w:cs="Arial"/>
                <w:b/>
                <w:bCs/>
                <w:color w:val="000000"/>
                <w:sz w:val="18"/>
                <w:szCs w:val="18"/>
                <w:u w:val="single"/>
              </w:rPr>
              <w:br/>
              <w:t>Tilted Irradiance</w:t>
            </w:r>
          </w:p>
        </w:tc>
        <w:tc>
          <w:tcPr>
            <w:tcW w:w="1111" w:type="pct"/>
            <w:vAlign w:val="center"/>
          </w:tcPr>
          <w:p w14:paraId="417A128D" w14:textId="77777777" w:rsidR="00A954BE" w:rsidRPr="00DC587D" w:rsidRDefault="00A954BE" w:rsidP="008E5CE7">
            <w:pPr>
              <w:jc w:val="center"/>
              <w:rPr>
                <w:rFonts w:ascii="Arial" w:hAnsi="Arial" w:cs="Arial"/>
                <w:b/>
                <w:bCs/>
                <w:color w:val="000000"/>
                <w:sz w:val="18"/>
                <w:szCs w:val="18"/>
                <w:u w:val="single"/>
              </w:rPr>
            </w:pPr>
            <w:r w:rsidRPr="00DC587D">
              <w:rPr>
                <w:rFonts w:ascii="Arial" w:hAnsi="Arial" w:cs="Arial"/>
                <w:b/>
                <w:bCs/>
                <w:color w:val="000000"/>
                <w:sz w:val="18"/>
                <w:szCs w:val="18"/>
                <w:u w:val="single"/>
              </w:rPr>
              <w:t>Global Horizontal Irradiance</w:t>
            </w:r>
          </w:p>
        </w:tc>
        <w:tc>
          <w:tcPr>
            <w:tcW w:w="1111" w:type="pct"/>
            <w:vAlign w:val="center"/>
          </w:tcPr>
          <w:p w14:paraId="0326849E" w14:textId="77777777" w:rsidR="00A954BE" w:rsidRPr="00DC587D" w:rsidRDefault="00A954BE" w:rsidP="008E5CE7">
            <w:pPr>
              <w:jc w:val="center"/>
              <w:rPr>
                <w:rFonts w:ascii="Arial" w:hAnsi="Arial" w:cs="Arial"/>
                <w:b/>
                <w:bCs/>
                <w:color w:val="000000"/>
                <w:sz w:val="18"/>
                <w:szCs w:val="18"/>
                <w:u w:val="single"/>
              </w:rPr>
            </w:pPr>
            <w:r w:rsidRPr="00DC587D">
              <w:rPr>
                <w:rFonts w:ascii="Arial" w:hAnsi="Arial" w:cs="Arial"/>
                <w:b/>
                <w:bCs/>
                <w:color w:val="000000"/>
                <w:sz w:val="18"/>
                <w:szCs w:val="18"/>
                <w:u w:val="single"/>
              </w:rPr>
              <w:t>Diffuse Horizontal Irradiance</w:t>
            </w:r>
          </w:p>
        </w:tc>
      </w:tr>
      <w:tr w:rsidR="00A954BE" w:rsidRPr="00DC587D" w14:paraId="47AD4076" w14:textId="77777777" w:rsidTr="009538F8">
        <w:trPr>
          <w:cantSplit/>
          <w:trHeight w:val="227"/>
          <w:tblHeader/>
          <w:jc w:val="center"/>
        </w:trPr>
        <w:tc>
          <w:tcPr>
            <w:tcW w:w="833" w:type="pct"/>
            <w:vAlign w:val="center"/>
          </w:tcPr>
          <w:p w14:paraId="40995B18" w14:textId="77777777" w:rsidR="00A954BE" w:rsidRPr="00DC587D" w:rsidRDefault="00A954BE" w:rsidP="008E5CE7">
            <w:pPr>
              <w:jc w:val="center"/>
              <w:rPr>
                <w:rFonts w:ascii="Arial" w:hAnsi="Arial" w:cs="Arial"/>
                <w:color w:val="000000"/>
                <w:sz w:val="18"/>
                <w:szCs w:val="18"/>
                <w:u w:val="single"/>
              </w:rPr>
            </w:pPr>
            <w:r w:rsidRPr="00DC587D">
              <w:rPr>
                <w:rFonts w:ascii="Arial" w:hAnsi="Arial" w:cs="Arial"/>
                <w:color w:val="000000"/>
                <w:sz w:val="18"/>
                <w:szCs w:val="18"/>
                <w:u w:val="single"/>
              </w:rPr>
              <w:t>BRA-FLN</w:t>
            </w:r>
          </w:p>
        </w:tc>
        <w:tc>
          <w:tcPr>
            <w:tcW w:w="833" w:type="pct"/>
            <w:vAlign w:val="center"/>
          </w:tcPr>
          <w:p w14:paraId="56488AB3" w14:textId="77777777" w:rsidR="00A954BE" w:rsidRPr="00DC587D" w:rsidRDefault="00A954BE" w:rsidP="008E5CE7">
            <w:pPr>
              <w:jc w:val="center"/>
              <w:rPr>
                <w:rFonts w:ascii="Arial" w:hAnsi="Arial" w:cs="Arial"/>
                <w:color w:val="000000"/>
                <w:sz w:val="18"/>
                <w:szCs w:val="18"/>
                <w:u w:val="single"/>
              </w:rPr>
            </w:pPr>
            <w:r w:rsidRPr="00DC587D">
              <w:rPr>
                <w:rFonts w:ascii="Arial" w:hAnsi="Arial" w:cs="Arial"/>
                <w:color w:val="000000"/>
                <w:sz w:val="18"/>
                <w:szCs w:val="18"/>
                <w:u w:val="single"/>
              </w:rPr>
              <w:t>1s / -</w:t>
            </w:r>
          </w:p>
        </w:tc>
        <w:tc>
          <w:tcPr>
            <w:tcW w:w="1111" w:type="pct"/>
            <w:vAlign w:val="center"/>
          </w:tcPr>
          <w:p w14:paraId="37FDCCD8" w14:textId="77777777" w:rsidR="00A954BE" w:rsidRPr="00DC587D" w:rsidRDefault="00A954BE" w:rsidP="008E5CE7">
            <w:pPr>
              <w:jc w:val="center"/>
              <w:rPr>
                <w:rFonts w:ascii="Arial" w:hAnsi="Arial" w:cs="Arial"/>
                <w:color w:val="000000"/>
                <w:sz w:val="18"/>
                <w:szCs w:val="18"/>
                <w:u w:val="single"/>
              </w:rPr>
            </w:pPr>
            <w:r w:rsidRPr="00DC587D">
              <w:rPr>
                <w:rFonts w:ascii="Arial" w:hAnsi="Arial" w:cs="Arial"/>
                <w:color w:val="000000"/>
                <w:sz w:val="18"/>
                <w:szCs w:val="18"/>
                <w:u w:val="single"/>
              </w:rPr>
              <w:t>SMP11-V</w:t>
            </w:r>
            <w:r w:rsidRPr="00DC587D">
              <w:rPr>
                <w:rFonts w:ascii="Arial" w:hAnsi="Arial" w:cs="Arial"/>
                <w:color w:val="000000"/>
                <w:sz w:val="18"/>
                <w:szCs w:val="18"/>
                <w:u w:val="single"/>
              </w:rPr>
              <w:br/>
              <w:t>Pyranometer</w:t>
            </w:r>
            <w:r w:rsidRPr="00DC587D">
              <w:rPr>
                <w:rFonts w:ascii="Arial" w:hAnsi="Arial" w:cs="Arial"/>
                <w:color w:val="000000"/>
                <w:sz w:val="18"/>
                <w:szCs w:val="18"/>
                <w:u w:val="single"/>
              </w:rPr>
              <w:br/>
              <w:t>(LT)</w:t>
            </w:r>
          </w:p>
        </w:tc>
        <w:tc>
          <w:tcPr>
            <w:tcW w:w="1111" w:type="pct"/>
            <w:vAlign w:val="center"/>
          </w:tcPr>
          <w:p w14:paraId="1EA84FD0" w14:textId="77777777" w:rsidR="00A954BE" w:rsidRPr="00DC587D" w:rsidRDefault="00A954BE" w:rsidP="008E5CE7">
            <w:pPr>
              <w:jc w:val="center"/>
              <w:rPr>
                <w:rFonts w:ascii="Arial" w:hAnsi="Arial" w:cs="Arial"/>
                <w:color w:val="000000"/>
                <w:sz w:val="18"/>
                <w:szCs w:val="18"/>
                <w:u w:val="single"/>
              </w:rPr>
            </w:pPr>
            <w:r w:rsidRPr="00DC587D">
              <w:rPr>
                <w:rFonts w:ascii="Arial" w:hAnsi="Arial" w:cs="Arial"/>
                <w:color w:val="000000"/>
                <w:sz w:val="18"/>
                <w:szCs w:val="18"/>
                <w:u w:val="single"/>
              </w:rPr>
              <w:t>SMP22-V</w:t>
            </w:r>
            <w:r w:rsidRPr="00DC587D">
              <w:rPr>
                <w:rFonts w:ascii="Arial" w:hAnsi="Arial" w:cs="Arial"/>
                <w:color w:val="000000"/>
                <w:sz w:val="18"/>
                <w:szCs w:val="18"/>
                <w:u w:val="single"/>
              </w:rPr>
              <w:br/>
              <w:t>Pyranometer</w:t>
            </w:r>
          </w:p>
        </w:tc>
        <w:tc>
          <w:tcPr>
            <w:tcW w:w="1111" w:type="pct"/>
            <w:vAlign w:val="center"/>
          </w:tcPr>
          <w:p w14:paraId="3A0AB422" w14:textId="77777777" w:rsidR="00A954BE" w:rsidRPr="00DC587D" w:rsidRDefault="00A954BE" w:rsidP="008E5CE7">
            <w:pPr>
              <w:jc w:val="center"/>
              <w:rPr>
                <w:rFonts w:ascii="Arial" w:hAnsi="Arial" w:cs="Arial"/>
                <w:color w:val="000000"/>
                <w:sz w:val="18"/>
                <w:szCs w:val="18"/>
                <w:u w:val="single"/>
              </w:rPr>
            </w:pPr>
            <w:r w:rsidRPr="00DC587D">
              <w:rPr>
                <w:rFonts w:ascii="Arial" w:hAnsi="Arial" w:cs="Arial"/>
                <w:color w:val="000000"/>
                <w:sz w:val="18"/>
                <w:szCs w:val="18"/>
                <w:u w:val="single"/>
              </w:rPr>
              <w:t>SMP22</w:t>
            </w:r>
            <w:r w:rsidRPr="00DC587D">
              <w:rPr>
                <w:rFonts w:ascii="Arial" w:hAnsi="Arial" w:cs="Arial"/>
                <w:color w:val="000000"/>
                <w:sz w:val="18"/>
                <w:szCs w:val="18"/>
                <w:u w:val="single"/>
              </w:rPr>
              <w:br/>
              <w:t>Pyranometer on tracker with shading ball</w:t>
            </w:r>
          </w:p>
        </w:tc>
      </w:tr>
      <w:tr w:rsidR="00A954BE" w:rsidRPr="00DC587D" w14:paraId="44486A05" w14:textId="77777777" w:rsidTr="009538F8">
        <w:trPr>
          <w:cantSplit/>
          <w:trHeight w:val="227"/>
          <w:tblHeader/>
          <w:jc w:val="center"/>
        </w:trPr>
        <w:tc>
          <w:tcPr>
            <w:tcW w:w="833" w:type="pct"/>
            <w:vAlign w:val="center"/>
          </w:tcPr>
          <w:p w14:paraId="5C8ECCFA" w14:textId="77777777" w:rsidR="00A954BE" w:rsidRPr="00DC587D" w:rsidRDefault="00A954BE" w:rsidP="008E5CE7">
            <w:pPr>
              <w:jc w:val="center"/>
              <w:rPr>
                <w:rFonts w:ascii="Arial" w:hAnsi="Arial" w:cs="Arial"/>
                <w:color w:val="000000"/>
                <w:sz w:val="18"/>
                <w:szCs w:val="18"/>
                <w:u w:val="single"/>
              </w:rPr>
            </w:pPr>
            <w:r w:rsidRPr="00DC587D">
              <w:rPr>
                <w:rFonts w:ascii="Arial" w:hAnsi="Arial" w:cs="Arial"/>
                <w:color w:val="000000"/>
                <w:sz w:val="18"/>
                <w:szCs w:val="18"/>
                <w:u w:val="single"/>
              </w:rPr>
              <w:t>BRA-BTS</w:t>
            </w:r>
          </w:p>
        </w:tc>
        <w:tc>
          <w:tcPr>
            <w:tcW w:w="833" w:type="pct"/>
            <w:vAlign w:val="center"/>
          </w:tcPr>
          <w:p w14:paraId="6D5A720D" w14:textId="77777777" w:rsidR="00A954BE" w:rsidRPr="00DC587D" w:rsidRDefault="00A954BE" w:rsidP="008E5CE7">
            <w:pPr>
              <w:jc w:val="center"/>
              <w:rPr>
                <w:rFonts w:ascii="Arial" w:hAnsi="Arial" w:cs="Arial"/>
                <w:color w:val="000000"/>
                <w:sz w:val="18"/>
                <w:szCs w:val="18"/>
                <w:u w:val="single"/>
              </w:rPr>
            </w:pPr>
            <w:r w:rsidRPr="00DC587D">
              <w:rPr>
                <w:rFonts w:ascii="Arial" w:hAnsi="Arial" w:cs="Arial"/>
                <w:color w:val="000000"/>
                <w:sz w:val="18"/>
                <w:szCs w:val="18"/>
                <w:u w:val="single"/>
              </w:rPr>
              <w:t>1s / -</w:t>
            </w:r>
          </w:p>
        </w:tc>
        <w:tc>
          <w:tcPr>
            <w:tcW w:w="1111" w:type="pct"/>
            <w:vAlign w:val="center"/>
          </w:tcPr>
          <w:p w14:paraId="41D657C1" w14:textId="77777777" w:rsidR="00A954BE" w:rsidRPr="00DC587D" w:rsidRDefault="00A954BE" w:rsidP="008E5CE7">
            <w:pPr>
              <w:jc w:val="center"/>
              <w:rPr>
                <w:rFonts w:ascii="Arial" w:hAnsi="Arial" w:cs="Arial"/>
                <w:color w:val="000000"/>
                <w:sz w:val="18"/>
                <w:szCs w:val="18"/>
                <w:u w:val="single"/>
              </w:rPr>
            </w:pPr>
            <w:r w:rsidRPr="00DC587D">
              <w:rPr>
                <w:rFonts w:ascii="Arial" w:hAnsi="Arial" w:cs="Arial"/>
                <w:color w:val="000000"/>
                <w:sz w:val="18"/>
                <w:szCs w:val="18"/>
                <w:u w:val="single"/>
              </w:rPr>
              <w:t>CMP11</w:t>
            </w:r>
            <w:r w:rsidRPr="00DC587D">
              <w:rPr>
                <w:rFonts w:ascii="Arial" w:hAnsi="Arial" w:cs="Arial"/>
                <w:color w:val="000000"/>
                <w:sz w:val="18"/>
                <w:szCs w:val="18"/>
                <w:u w:val="single"/>
              </w:rPr>
              <w:br/>
              <w:t>Pyranometer</w:t>
            </w:r>
            <w:r w:rsidRPr="00DC587D">
              <w:rPr>
                <w:rFonts w:ascii="Arial" w:hAnsi="Arial" w:cs="Arial"/>
                <w:color w:val="000000"/>
                <w:sz w:val="18"/>
                <w:szCs w:val="18"/>
                <w:u w:val="single"/>
              </w:rPr>
              <w:br/>
              <w:t>(LT)</w:t>
            </w:r>
          </w:p>
        </w:tc>
        <w:tc>
          <w:tcPr>
            <w:tcW w:w="1111" w:type="pct"/>
            <w:vAlign w:val="center"/>
          </w:tcPr>
          <w:p w14:paraId="56F16AD7" w14:textId="77777777" w:rsidR="00A954BE" w:rsidRPr="00DC587D" w:rsidRDefault="00A954BE" w:rsidP="008E5CE7">
            <w:pPr>
              <w:jc w:val="center"/>
              <w:rPr>
                <w:rFonts w:ascii="Arial" w:hAnsi="Arial" w:cs="Arial"/>
                <w:color w:val="000000"/>
                <w:sz w:val="18"/>
                <w:szCs w:val="18"/>
                <w:u w:val="single"/>
              </w:rPr>
            </w:pPr>
            <w:r w:rsidRPr="00DC587D">
              <w:rPr>
                <w:rFonts w:ascii="Arial" w:hAnsi="Arial" w:cs="Arial"/>
                <w:color w:val="000000"/>
                <w:sz w:val="18"/>
                <w:szCs w:val="18"/>
                <w:u w:val="single"/>
              </w:rPr>
              <w:t>SMP11-V</w:t>
            </w:r>
            <w:r w:rsidRPr="00DC587D">
              <w:rPr>
                <w:rFonts w:ascii="Arial" w:hAnsi="Arial" w:cs="Arial"/>
                <w:color w:val="000000"/>
                <w:sz w:val="18"/>
                <w:szCs w:val="18"/>
                <w:u w:val="single"/>
              </w:rPr>
              <w:br/>
              <w:t>Pyranometer</w:t>
            </w:r>
          </w:p>
        </w:tc>
        <w:tc>
          <w:tcPr>
            <w:tcW w:w="1111" w:type="pct"/>
            <w:vAlign w:val="center"/>
          </w:tcPr>
          <w:p w14:paraId="069CB13F" w14:textId="77777777" w:rsidR="00A954BE" w:rsidRPr="00DC587D" w:rsidRDefault="00A954BE" w:rsidP="008E5CE7">
            <w:pPr>
              <w:jc w:val="center"/>
              <w:rPr>
                <w:rFonts w:ascii="Arial" w:hAnsi="Arial" w:cs="Arial"/>
                <w:color w:val="000000"/>
                <w:sz w:val="18"/>
                <w:szCs w:val="18"/>
                <w:u w:val="single"/>
              </w:rPr>
            </w:pPr>
            <w:r w:rsidRPr="00DC587D">
              <w:rPr>
                <w:rFonts w:ascii="Arial" w:hAnsi="Arial" w:cs="Arial"/>
                <w:color w:val="000000"/>
                <w:sz w:val="18"/>
                <w:szCs w:val="18"/>
                <w:u w:val="single"/>
              </w:rPr>
              <w:t>SPN1</w:t>
            </w:r>
            <w:r w:rsidRPr="00DC587D">
              <w:rPr>
                <w:rFonts w:ascii="Arial" w:hAnsi="Arial" w:cs="Arial"/>
                <w:color w:val="000000"/>
                <w:sz w:val="18"/>
                <w:szCs w:val="18"/>
                <w:u w:val="single"/>
              </w:rPr>
              <w:br/>
              <w:t>Pyranometer</w:t>
            </w:r>
          </w:p>
        </w:tc>
      </w:tr>
      <w:tr w:rsidR="00A954BE" w:rsidRPr="00DC587D" w14:paraId="16611B32" w14:textId="77777777" w:rsidTr="009538F8">
        <w:trPr>
          <w:cantSplit/>
          <w:trHeight w:val="227"/>
          <w:tblHeader/>
          <w:jc w:val="center"/>
        </w:trPr>
        <w:tc>
          <w:tcPr>
            <w:tcW w:w="833" w:type="pct"/>
            <w:vAlign w:val="center"/>
          </w:tcPr>
          <w:p w14:paraId="29181B22" w14:textId="77777777" w:rsidR="00A954BE" w:rsidRPr="00DC587D" w:rsidRDefault="00A954BE" w:rsidP="008E5CE7">
            <w:pPr>
              <w:jc w:val="center"/>
              <w:rPr>
                <w:rFonts w:ascii="Arial" w:hAnsi="Arial" w:cs="Arial"/>
                <w:b/>
                <w:bCs/>
                <w:color w:val="000000"/>
                <w:sz w:val="18"/>
                <w:szCs w:val="18"/>
                <w:u w:val="single"/>
              </w:rPr>
            </w:pPr>
            <w:r w:rsidRPr="00DC587D">
              <w:rPr>
                <w:rFonts w:ascii="Arial" w:hAnsi="Arial" w:cs="Arial"/>
                <w:color w:val="000000"/>
                <w:sz w:val="18"/>
                <w:szCs w:val="18"/>
                <w:u w:val="single"/>
              </w:rPr>
              <w:t>GER-BBG</w:t>
            </w:r>
          </w:p>
        </w:tc>
        <w:tc>
          <w:tcPr>
            <w:tcW w:w="833" w:type="pct"/>
            <w:vAlign w:val="center"/>
          </w:tcPr>
          <w:p w14:paraId="1CD5AE9C" w14:textId="77777777" w:rsidR="00A954BE" w:rsidRPr="00DC587D" w:rsidRDefault="00A954BE" w:rsidP="008E5CE7">
            <w:pPr>
              <w:jc w:val="center"/>
              <w:rPr>
                <w:rFonts w:ascii="Arial" w:hAnsi="Arial" w:cs="Arial"/>
                <w:bCs/>
                <w:color w:val="000000"/>
                <w:sz w:val="18"/>
                <w:szCs w:val="18"/>
                <w:u w:val="single"/>
              </w:rPr>
            </w:pPr>
            <w:r w:rsidRPr="00DC587D">
              <w:rPr>
                <w:rFonts w:ascii="Arial" w:hAnsi="Arial" w:cs="Arial"/>
                <w:bCs/>
                <w:color w:val="000000"/>
                <w:sz w:val="18"/>
                <w:szCs w:val="18"/>
                <w:u w:val="single"/>
              </w:rPr>
              <w:t>1s / 10s</w:t>
            </w:r>
          </w:p>
        </w:tc>
        <w:tc>
          <w:tcPr>
            <w:tcW w:w="1111" w:type="pct"/>
            <w:vAlign w:val="center"/>
          </w:tcPr>
          <w:p w14:paraId="4C98668C" w14:textId="77777777" w:rsidR="00A954BE" w:rsidRPr="00DC587D" w:rsidRDefault="00A954BE" w:rsidP="008E5CE7">
            <w:pPr>
              <w:jc w:val="center"/>
              <w:rPr>
                <w:rFonts w:ascii="Arial" w:hAnsi="Arial" w:cs="Arial"/>
                <w:bCs/>
                <w:color w:val="000000"/>
                <w:sz w:val="18"/>
                <w:szCs w:val="18"/>
                <w:u w:val="single"/>
              </w:rPr>
            </w:pPr>
            <w:r w:rsidRPr="00DC587D">
              <w:rPr>
                <w:rFonts w:ascii="Arial" w:hAnsi="Arial" w:cs="Arial"/>
                <w:bCs/>
                <w:color w:val="000000"/>
                <w:sz w:val="18"/>
                <w:szCs w:val="18"/>
                <w:u w:val="single"/>
              </w:rPr>
              <w:t>SMP10-V</w:t>
            </w:r>
            <w:r w:rsidRPr="00DC587D">
              <w:rPr>
                <w:rFonts w:ascii="Arial" w:hAnsi="Arial" w:cs="Arial"/>
                <w:bCs/>
                <w:color w:val="000000"/>
                <w:sz w:val="18"/>
                <w:szCs w:val="18"/>
                <w:u w:val="single"/>
              </w:rPr>
              <w:br/>
            </w:r>
            <w:r w:rsidRPr="00DC587D">
              <w:rPr>
                <w:rFonts w:ascii="Arial" w:hAnsi="Arial" w:cs="Arial"/>
                <w:color w:val="000000"/>
                <w:sz w:val="18"/>
                <w:szCs w:val="18"/>
                <w:u w:val="single"/>
              </w:rPr>
              <w:t>Pyranometer</w:t>
            </w:r>
            <w:r w:rsidRPr="00DC587D">
              <w:rPr>
                <w:rFonts w:ascii="Arial" w:hAnsi="Arial" w:cs="Arial"/>
                <w:color w:val="000000"/>
                <w:sz w:val="18"/>
                <w:szCs w:val="18"/>
                <w:u w:val="single"/>
              </w:rPr>
              <w:br/>
              <w:t>(35°)</w:t>
            </w:r>
          </w:p>
        </w:tc>
        <w:tc>
          <w:tcPr>
            <w:tcW w:w="1111" w:type="pct"/>
            <w:vAlign w:val="center"/>
          </w:tcPr>
          <w:p w14:paraId="0DA2D477" w14:textId="77777777" w:rsidR="00A954BE" w:rsidRPr="00DC587D" w:rsidRDefault="00A954BE" w:rsidP="008E5CE7">
            <w:pPr>
              <w:jc w:val="center"/>
              <w:rPr>
                <w:rFonts w:ascii="Arial" w:hAnsi="Arial" w:cs="Arial"/>
                <w:bCs/>
                <w:color w:val="000000"/>
                <w:sz w:val="18"/>
                <w:szCs w:val="18"/>
                <w:u w:val="single"/>
              </w:rPr>
            </w:pPr>
            <w:r w:rsidRPr="00DC587D">
              <w:rPr>
                <w:rFonts w:ascii="Arial" w:hAnsi="Arial" w:cs="Arial"/>
                <w:color w:val="000000"/>
                <w:sz w:val="18"/>
                <w:szCs w:val="18"/>
                <w:u w:val="single"/>
              </w:rPr>
              <w:t>SMP10</w:t>
            </w:r>
            <w:r w:rsidRPr="00DC587D">
              <w:rPr>
                <w:rFonts w:ascii="Arial" w:hAnsi="Arial" w:cs="Arial"/>
                <w:bCs/>
                <w:color w:val="000000"/>
                <w:sz w:val="18"/>
                <w:szCs w:val="18"/>
                <w:u w:val="single"/>
              </w:rPr>
              <w:t>-V*</w:t>
            </w:r>
            <w:r w:rsidRPr="00DC587D">
              <w:rPr>
                <w:rFonts w:ascii="Arial" w:hAnsi="Arial" w:cs="Arial"/>
                <w:color w:val="000000"/>
                <w:sz w:val="18"/>
                <w:szCs w:val="18"/>
                <w:u w:val="single"/>
              </w:rPr>
              <w:br/>
              <w:t>Pyranometer</w:t>
            </w:r>
          </w:p>
        </w:tc>
        <w:tc>
          <w:tcPr>
            <w:tcW w:w="1111" w:type="pct"/>
            <w:vAlign w:val="center"/>
          </w:tcPr>
          <w:p w14:paraId="3ABD9746" w14:textId="77777777" w:rsidR="00A954BE" w:rsidRPr="00DC587D" w:rsidRDefault="00A954BE" w:rsidP="008E5CE7">
            <w:pPr>
              <w:jc w:val="center"/>
              <w:rPr>
                <w:rFonts w:ascii="Arial" w:hAnsi="Arial" w:cs="Arial"/>
                <w:color w:val="000000"/>
                <w:sz w:val="18"/>
                <w:szCs w:val="18"/>
                <w:u w:val="single"/>
              </w:rPr>
            </w:pPr>
            <w:r w:rsidRPr="00DC587D">
              <w:rPr>
                <w:rFonts w:ascii="Arial" w:hAnsi="Arial" w:cs="Arial"/>
                <w:bCs/>
                <w:color w:val="000000"/>
                <w:sz w:val="18"/>
                <w:szCs w:val="18"/>
                <w:u w:val="single"/>
              </w:rPr>
              <w:t>SMP10-V*</w:t>
            </w:r>
            <w:r w:rsidRPr="00DC587D">
              <w:rPr>
                <w:rFonts w:ascii="Arial" w:hAnsi="Arial" w:cs="Arial"/>
                <w:bCs/>
                <w:color w:val="000000"/>
                <w:sz w:val="18"/>
                <w:szCs w:val="18"/>
                <w:u w:val="single"/>
              </w:rPr>
              <w:br/>
            </w:r>
            <w:r w:rsidRPr="00DC587D">
              <w:rPr>
                <w:rFonts w:ascii="Arial" w:hAnsi="Arial" w:cs="Arial"/>
                <w:color w:val="000000"/>
                <w:sz w:val="18"/>
                <w:szCs w:val="18"/>
                <w:u w:val="single"/>
              </w:rPr>
              <w:t>Pyranometer on</w:t>
            </w:r>
            <w:r w:rsidRPr="00DC587D">
              <w:rPr>
                <w:rFonts w:ascii="Arial" w:hAnsi="Arial" w:cs="Arial"/>
                <w:color w:val="000000"/>
                <w:sz w:val="18"/>
                <w:szCs w:val="18"/>
                <w:u w:val="single"/>
              </w:rPr>
              <w:br/>
              <w:t>tracker with shading ball</w:t>
            </w:r>
          </w:p>
        </w:tc>
      </w:tr>
      <w:tr w:rsidR="00A954BE" w:rsidRPr="00DC587D" w14:paraId="0F108BC1" w14:textId="77777777" w:rsidTr="009538F8">
        <w:trPr>
          <w:cantSplit/>
          <w:trHeight w:val="227"/>
          <w:tblHeader/>
          <w:jc w:val="center"/>
        </w:trPr>
        <w:tc>
          <w:tcPr>
            <w:tcW w:w="833" w:type="pct"/>
            <w:vAlign w:val="center"/>
          </w:tcPr>
          <w:p w14:paraId="265CFA93" w14:textId="77777777" w:rsidR="00A954BE" w:rsidRPr="00DC587D" w:rsidRDefault="00A954BE" w:rsidP="008E5CE7">
            <w:pPr>
              <w:jc w:val="center"/>
              <w:rPr>
                <w:rFonts w:ascii="Arial" w:hAnsi="Arial" w:cs="Arial"/>
                <w:bCs/>
                <w:color w:val="000000"/>
                <w:sz w:val="18"/>
                <w:szCs w:val="18"/>
                <w:u w:val="single"/>
              </w:rPr>
            </w:pPr>
            <w:r w:rsidRPr="00DC587D">
              <w:rPr>
                <w:rFonts w:ascii="Arial" w:hAnsi="Arial" w:cs="Arial"/>
                <w:color w:val="000000"/>
                <w:sz w:val="18"/>
                <w:szCs w:val="18"/>
                <w:u w:val="single"/>
              </w:rPr>
              <w:t>USA-ABQ</w:t>
            </w:r>
          </w:p>
        </w:tc>
        <w:tc>
          <w:tcPr>
            <w:tcW w:w="833" w:type="pct"/>
            <w:vAlign w:val="center"/>
          </w:tcPr>
          <w:p w14:paraId="58058FB9" w14:textId="77777777" w:rsidR="00A954BE" w:rsidRPr="00DC587D" w:rsidRDefault="00A954BE" w:rsidP="008E5CE7">
            <w:pPr>
              <w:jc w:val="center"/>
              <w:rPr>
                <w:rFonts w:ascii="Arial" w:hAnsi="Arial" w:cs="Arial"/>
                <w:bCs/>
                <w:color w:val="000000"/>
                <w:sz w:val="18"/>
                <w:szCs w:val="18"/>
                <w:u w:val="single"/>
              </w:rPr>
            </w:pPr>
            <w:r w:rsidRPr="00DC587D">
              <w:rPr>
                <w:rFonts w:ascii="Arial" w:hAnsi="Arial" w:cs="Arial"/>
                <w:bCs/>
                <w:color w:val="000000"/>
                <w:sz w:val="18"/>
                <w:szCs w:val="18"/>
                <w:u w:val="single"/>
              </w:rPr>
              <w:t>1s / -</w:t>
            </w:r>
          </w:p>
        </w:tc>
        <w:tc>
          <w:tcPr>
            <w:tcW w:w="1111" w:type="pct"/>
            <w:vAlign w:val="center"/>
          </w:tcPr>
          <w:p w14:paraId="6867A07E" w14:textId="77777777" w:rsidR="00A954BE" w:rsidRPr="00DC587D" w:rsidRDefault="00A954BE" w:rsidP="008E5CE7">
            <w:pPr>
              <w:jc w:val="center"/>
              <w:rPr>
                <w:rFonts w:ascii="Arial" w:hAnsi="Arial" w:cs="Arial"/>
                <w:color w:val="000000"/>
                <w:sz w:val="18"/>
                <w:szCs w:val="18"/>
                <w:u w:val="single"/>
              </w:rPr>
            </w:pPr>
            <w:r w:rsidRPr="00DC587D">
              <w:rPr>
                <w:rFonts w:ascii="Arial" w:hAnsi="Arial" w:cs="Arial"/>
                <w:color w:val="000000"/>
                <w:sz w:val="18"/>
                <w:szCs w:val="18"/>
                <w:u w:val="single"/>
              </w:rPr>
              <w:t>CMP11</w:t>
            </w:r>
            <w:r w:rsidRPr="00DC587D">
              <w:rPr>
                <w:rFonts w:ascii="Arial" w:hAnsi="Arial" w:cs="Arial"/>
                <w:bCs/>
                <w:color w:val="000000"/>
                <w:sz w:val="18"/>
                <w:szCs w:val="18"/>
                <w:u w:val="single"/>
              </w:rPr>
              <w:t>-V</w:t>
            </w:r>
            <w:r w:rsidRPr="00DC587D">
              <w:rPr>
                <w:rFonts w:ascii="Arial" w:hAnsi="Arial" w:cs="Arial"/>
                <w:color w:val="000000"/>
                <w:sz w:val="18"/>
                <w:szCs w:val="18"/>
                <w:u w:val="single"/>
              </w:rPr>
              <w:br/>
              <w:t>Pyranometer</w:t>
            </w:r>
          </w:p>
          <w:p w14:paraId="6A84FE60" w14:textId="77777777" w:rsidR="00A954BE" w:rsidRPr="00DC587D" w:rsidRDefault="00A954BE" w:rsidP="008E5CE7">
            <w:pPr>
              <w:jc w:val="center"/>
              <w:rPr>
                <w:rFonts w:ascii="Arial" w:hAnsi="Arial" w:cs="Arial"/>
                <w:bCs/>
                <w:color w:val="000000"/>
                <w:sz w:val="18"/>
                <w:szCs w:val="18"/>
                <w:u w:val="single"/>
              </w:rPr>
            </w:pPr>
            <w:r w:rsidRPr="00DC587D">
              <w:rPr>
                <w:rFonts w:ascii="Arial" w:hAnsi="Arial" w:cs="Arial"/>
                <w:color w:val="000000"/>
                <w:sz w:val="18"/>
                <w:szCs w:val="18"/>
                <w:u w:val="single"/>
              </w:rPr>
              <w:t>(LT)</w:t>
            </w:r>
          </w:p>
        </w:tc>
        <w:tc>
          <w:tcPr>
            <w:tcW w:w="1111" w:type="pct"/>
            <w:vAlign w:val="center"/>
          </w:tcPr>
          <w:p w14:paraId="0B1FABB4" w14:textId="77777777" w:rsidR="00A954BE" w:rsidRPr="00DC587D" w:rsidRDefault="00A954BE" w:rsidP="008E5CE7">
            <w:pPr>
              <w:jc w:val="center"/>
              <w:rPr>
                <w:rFonts w:ascii="Arial" w:hAnsi="Arial" w:cs="Arial"/>
                <w:bCs/>
                <w:color w:val="000000"/>
                <w:sz w:val="18"/>
                <w:szCs w:val="18"/>
                <w:u w:val="single"/>
              </w:rPr>
            </w:pPr>
            <w:r w:rsidRPr="00DC587D">
              <w:rPr>
                <w:rFonts w:ascii="Arial" w:hAnsi="Arial" w:cs="Arial"/>
                <w:color w:val="000000"/>
                <w:sz w:val="18"/>
                <w:szCs w:val="18"/>
                <w:u w:val="single"/>
              </w:rPr>
              <w:t>CMP22</w:t>
            </w:r>
            <w:r w:rsidRPr="00DC587D">
              <w:rPr>
                <w:rFonts w:ascii="Arial" w:hAnsi="Arial" w:cs="Arial"/>
                <w:bCs/>
                <w:color w:val="000000"/>
                <w:sz w:val="18"/>
                <w:szCs w:val="18"/>
                <w:u w:val="single"/>
              </w:rPr>
              <w:t>-V</w:t>
            </w:r>
            <w:r w:rsidRPr="00DC587D">
              <w:rPr>
                <w:rFonts w:ascii="Arial" w:hAnsi="Arial" w:cs="Arial"/>
                <w:color w:val="000000"/>
                <w:sz w:val="18"/>
                <w:szCs w:val="18"/>
                <w:u w:val="single"/>
              </w:rPr>
              <w:br/>
              <w:t>Pyranometer</w:t>
            </w:r>
          </w:p>
        </w:tc>
        <w:tc>
          <w:tcPr>
            <w:tcW w:w="1111" w:type="pct"/>
            <w:vAlign w:val="center"/>
          </w:tcPr>
          <w:p w14:paraId="590AD169" w14:textId="77777777" w:rsidR="00A954BE" w:rsidRPr="00DC587D" w:rsidRDefault="00A954BE" w:rsidP="008E5CE7">
            <w:pPr>
              <w:jc w:val="center"/>
              <w:rPr>
                <w:rFonts w:ascii="Arial" w:hAnsi="Arial" w:cs="Arial"/>
                <w:color w:val="000000"/>
                <w:sz w:val="18"/>
                <w:szCs w:val="18"/>
                <w:u w:val="single"/>
              </w:rPr>
            </w:pPr>
            <w:r w:rsidRPr="00DC587D">
              <w:rPr>
                <w:rFonts w:ascii="Arial" w:hAnsi="Arial" w:cs="Arial"/>
                <w:color w:val="000000"/>
                <w:sz w:val="18"/>
                <w:szCs w:val="18"/>
                <w:u w:val="single"/>
              </w:rPr>
              <w:t>Eppley 848</w:t>
            </w:r>
            <w:r w:rsidRPr="00DC587D">
              <w:rPr>
                <w:rFonts w:ascii="Arial" w:hAnsi="Arial" w:cs="Arial"/>
                <w:color w:val="000000"/>
                <w:sz w:val="18"/>
                <w:szCs w:val="18"/>
                <w:u w:val="single"/>
              </w:rPr>
              <w:br/>
              <w:t>Pyranometer on tracker with shading ball</w:t>
            </w:r>
          </w:p>
        </w:tc>
      </w:tr>
      <w:tr w:rsidR="00A954BE" w:rsidRPr="00DC587D" w14:paraId="56E0B814" w14:textId="77777777" w:rsidTr="009538F8">
        <w:trPr>
          <w:cantSplit/>
          <w:trHeight w:val="227"/>
          <w:tblHeader/>
          <w:jc w:val="center"/>
        </w:trPr>
        <w:tc>
          <w:tcPr>
            <w:tcW w:w="833" w:type="pct"/>
            <w:vAlign w:val="center"/>
          </w:tcPr>
          <w:p w14:paraId="08CE2017" w14:textId="77777777" w:rsidR="00A954BE" w:rsidRPr="00DC587D" w:rsidRDefault="00A954BE" w:rsidP="008E5CE7">
            <w:pPr>
              <w:jc w:val="center"/>
              <w:rPr>
                <w:rFonts w:ascii="Arial" w:hAnsi="Arial" w:cs="Arial"/>
                <w:color w:val="000000"/>
                <w:sz w:val="18"/>
                <w:szCs w:val="18"/>
                <w:u w:val="single"/>
              </w:rPr>
            </w:pPr>
            <w:r w:rsidRPr="00DC587D">
              <w:rPr>
                <w:rFonts w:ascii="Arial" w:hAnsi="Arial" w:cs="Arial"/>
                <w:color w:val="000000"/>
                <w:sz w:val="18"/>
                <w:szCs w:val="18"/>
                <w:u w:val="single"/>
              </w:rPr>
              <w:t>UK-LBO</w:t>
            </w:r>
          </w:p>
        </w:tc>
        <w:tc>
          <w:tcPr>
            <w:tcW w:w="833" w:type="pct"/>
            <w:vAlign w:val="center"/>
          </w:tcPr>
          <w:p w14:paraId="66B1D5F0" w14:textId="77777777" w:rsidR="00A954BE" w:rsidRPr="00DC587D" w:rsidRDefault="00A954BE" w:rsidP="008E5CE7">
            <w:pPr>
              <w:jc w:val="center"/>
              <w:rPr>
                <w:rFonts w:ascii="Arial" w:hAnsi="Arial" w:cs="Arial"/>
                <w:bCs/>
                <w:color w:val="000000"/>
                <w:sz w:val="18"/>
                <w:szCs w:val="18"/>
                <w:u w:val="single"/>
              </w:rPr>
            </w:pPr>
            <w:r w:rsidRPr="00DC587D">
              <w:rPr>
                <w:rFonts w:ascii="Arial" w:hAnsi="Arial" w:cs="Arial"/>
                <w:bCs/>
                <w:color w:val="000000"/>
                <w:sz w:val="18"/>
                <w:szCs w:val="18"/>
                <w:u w:val="single"/>
              </w:rPr>
              <w:t>1s / -</w:t>
            </w:r>
          </w:p>
        </w:tc>
        <w:tc>
          <w:tcPr>
            <w:tcW w:w="1111" w:type="pct"/>
            <w:vAlign w:val="center"/>
          </w:tcPr>
          <w:p w14:paraId="4F69523F" w14:textId="77777777" w:rsidR="00A954BE" w:rsidRPr="00DC587D" w:rsidRDefault="00A954BE" w:rsidP="008E5CE7">
            <w:pPr>
              <w:jc w:val="center"/>
              <w:rPr>
                <w:rFonts w:ascii="Arial" w:hAnsi="Arial" w:cs="Arial"/>
                <w:color w:val="000000"/>
                <w:sz w:val="18"/>
                <w:szCs w:val="18"/>
                <w:u w:val="single"/>
              </w:rPr>
            </w:pPr>
            <w:r w:rsidRPr="00DC587D">
              <w:rPr>
                <w:rFonts w:ascii="Arial" w:hAnsi="Arial" w:cs="Arial"/>
                <w:color w:val="000000"/>
                <w:sz w:val="18"/>
                <w:szCs w:val="18"/>
                <w:u w:val="single"/>
              </w:rPr>
              <w:t>CMP11</w:t>
            </w:r>
            <w:r w:rsidRPr="00DC587D">
              <w:rPr>
                <w:rFonts w:ascii="Arial" w:hAnsi="Arial" w:cs="Arial"/>
                <w:color w:val="000000"/>
                <w:sz w:val="18"/>
                <w:szCs w:val="18"/>
                <w:u w:val="single"/>
              </w:rPr>
              <w:br/>
              <w:t>Pyranometer</w:t>
            </w:r>
          </w:p>
          <w:p w14:paraId="1685109C" w14:textId="77777777" w:rsidR="00A954BE" w:rsidRPr="00DC587D" w:rsidRDefault="00A954BE" w:rsidP="008E5CE7">
            <w:pPr>
              <w:jc w:val="center"/>
              <w:rPr>
                <w:rFonts w:ascii="Arial" w:hAnsi="Arial" w:cs="Arial"/>
                <w:bCs/>
                <w:color w:val="000000"/>
                <w:sz w:val="18"/>
                <w:szCs w:val="18"/>
                <w:u w:val="single"/>
              </w:rPr>
            </w:pPr>
            <w:r w:rsidRPr="00DC587D">
              <w:rPr>
                <w:rFonts w:ascii="Arial" w:hAnsi="Arial" w:cs="Arial"/>
                <w:color w:val="000000"/>
                <w:sz w:val="18"/>
                <w:szCs w:val="18"/>
                <w:u w:val="single"/>
              </w:rPr>
              <w:t>(34°)</w:t>
            </w:r>
          </w:p>
        </w:tc>
        <w:tc>
          <w:tcPr>
            <w:tcW w:w="1111" w:type="pct"/>
            <w:vAlign w:val="center"/>
          </w:tcPr>
          <w:p w14:paraId="09DADC5C" w14:textId="77777777" w:rsidR="00A954BE" w:rsidRPr="00DC587D" w:rsidRDefault="00A954BE" w:rsidP="008E5CE7">
            <w:pPr>
              <w:jc w:val="center"/>
              <w:rPr>
                <w:rFonts w:ascii="Arial" w:hAnsi="Arial" w:cs="Arial"/>
                <w:color w:val="000000"/>
                <w:sz w:val="18"/>
                <w:szCs w:val="18"/>
                <w:u w:val="single"/>
              </w:rPr>
            </w:pPr>
            <w:r w:rsidRPr="00DC587D">
              <w:rPr>
                <w:rFonts w:ascii="Arial" w:hAnsi="Arial" w:cs="Arial"/>
                <w:color w:val="000000"/>
                <w:sz w:val="18"/>
                <w:szCs w:val="18"/>
                <w:u w:val="single"/>
              </w:rPr>
              <w:t>CMP11</w:t>
            </w:r>
            <w:r w:rsidRPr="00DC587D">
              <w:rPr>
                <w:rFonts w:ascii="Arial" w:hAnsi="Arial" w:cs="Arial"/>
                <w:bCs/>
                <w:color w:val="000000"/>
                <w:sz w:val="18"/>
                <w:szCs w:val="18"/>
                <w:u w:val="single"/>
              </w:rPr>
              <w:t>-V</w:t>
            </w:r>
            <w:r w:rsidRPr="00DC587D">
              <w:rPr>
                <w:rFonts w:ascii="Arial" w:hAnsi="Arial" w:cs="Arial"/>
                <w:color w:val="000000"/>
                <w:sz w:val="18"/>
                <w:szCs w:val="18"/>
                <w:u w:val="single"/>
              </w:rPr>
              <w:br/>
              <w:t>Pyranometer</w:t>
            </w:r>
          </w:p>
        </w:tc>
        <w:tc>
          <w:tcPr>
            <w:tcW w:w="1111" w:type="pct"/>
            <w:vAlign w:val="center"/>
          </w:tcPr>
          <w:p w14:paraId="2C4464EE" w14:textId="77777777" w:rsidR="00A954BE" w:rsidRPr="00DC587D" w:rsidRDefault="00A954BE" w:rsidP="008E5CE7">
            <w:pPr>
              <w:jc w:val="center"/>
              <w:rPr>
                <w:rFonts w:ascii="Arial" w:hAnsi="Arial" w:cs="Arial"/>
                <w:color w:val="000000"/>
                <w:sz w:val="18"/>
                <w:szCs w:val="18"/>
                <w:u w:val="single"/>
              </w:rPr>
            </w:pPr>
            <w:r w:rsidRPr="00DC587D">
              <w:rPr>
                <w:rFonts w:ascii="Arial" w:hAnsi="Arial" w:cs="Arial"/>
                <w:color w:val="000000"/>
                <w:sz w:val="18"/>
                <w:szCs w:val="18"/>
                <w:u w:val="single"/>
              </w:rPr>
              <w:t>CMP11</w:t>
            </w:r>
            <w:r w:rsidRPr="00DC587D">
              <w:rPr>
                <w:rFonts w:ascii="Arial" w:hAnsi="Arial" w:cs="Arial"/>
                <w:bCs/>
                <w:color w:val="000000"/>
                <w:sz w:val="18"/>
                <w:szCs w:val="18"/>
                <w:u w:val="single"/>
              </w:rPr>
              <w:t>-V</w:t>
            </w:r>
            <w:r w:rsidRPr="00DC587D">
              <w:rPr>
                <w:rFonts w:ascii="Arial" w:hAnsi="Arial" w:cs="Arial"/>
                <w:color w:val="000000"/>
                <w:sz w:val="18"/>
                <w:szCs w:val="18"/>
                <w:u w:val="single"/>
              </w:rPr>
              <w:br/>
              <w:t>Pyranometer on</w:t>
            </w:r>
            <w:r w:rsidRPr="00DC587D">
              <w:rPr>
                <w:rFonts w:ascii="Arial" w:hAnsi="Arial" w:cs="Arial"/>
                <w:color w:val="000000"/>
                <w:sz w:val="18"/>
                <w:szCs w:val="18"/>
                <w:u w:val="single"/>
              </w:rPr>
              <w:br/>
              <w:t>tracker with shading ball</w:t>
            </w:r>
          </w:p>
        </w:tc>
      </w:tr>
    </w:tbl>
    <w:p w14:paraId="0602CB42" w14:textId="77777777" w:rsidR="00A954BE" w:rsidRPr="001C7E12" w:rsidRDefault="00A954BE" w:rsidP="00A954BE">
      <w:pPr>
        <w:rPr>
          <w:rFonts w:ascii="Arial" w:hAnsi="Arial" w:cs="Arial"/>
          <w:color w:val="000000"/>
          <w:sz w:val="18"/>
          <w:szCs w:val="18"/>
        </w:rPr>
      </w:pPr>
      <w:r w:rsidRPr="00DC587D">
        <w:rPr>
          <w:rFonts w:ascii="Arial" w:hAnsi="Arial" w:cs="Arial"/>
          <w:color w:val="000000"/>
          <w:sz w:val="18"/>
          <w:szCs w:val="18"/>
        </w:rPr>
        <w:t>* not considered in this paper</w:t>
      </w:r>
    </w:p>
    <w:p w14:paraId="343C5D59" w14:textId="0A0BD973" w:rsidR="00A954BE" w:rsidRDefault="00A954BE" w:rsidP="00A954BE">
      <w:pPr>
        <w:rPr>
          <w:rFonts w:ascii="Arial" w:hAnsi="Arial" w:cs="Arial"/>
          <w:color w:val="000000"/>
          <w:sz w:val="18"/>
          <w:szCs w:val="18"/>
          <w:u w:val="single"/>
        </w:rPr>
      </w:pPr>
    </w:p>
    <w:p w14:paraId="03A1D843" w14:textId="72F240C1" w:rsidR="00A2749E" w:rsidRDefault="00A2749E" w:rsidP="00A954BE">
      <w:pPr>
        <w:rPr>
          <w:rFonts w:ascii="Arial" w:hAnsi="Arial" w:cs="Arial"/>
          <w:color w:val="000000"/>
          <w:sz w:val="18"/>
          <w:szCs w:val="18"/>
          <w:u w:val="single"/>
        </w:rPr>
      </w:pPr>
    </w:p>
    <w:p w14:paraId="52AB11B7" w14:textId="07D37F03" w:rsidR="00A2749E" w:rsidRDefault="00A2749E" w:rsidP="00A954BE">
      <w:pPr>
        <w:rPr>
          <w:rFonts w:ascii="Arial" w:hAnsi="Arial" w:cs="Arial"/>
          <w:color w:val="000000"/>
          <w:sz w:val="18"/>
          <w:szCs w:val="18"/>
          <w:u w:val="single"/>
        </w:rPr>
      </w:pPr>
    </w:p>
    <w:p w14:paraId="4AE21FE5" w14:textId="0BF33D4F" w:rsidR="00A954BE" w:rsidRDefault="00A954BE" w:rsidP="00673E98">
      <w:pPr>
        <w:jc w:val="center"/>
        <w:rPr>
          <w:rFonts w:ascii="Arial" w:hAnsi="Arial" w:cs="Arial"/>
          <w:color w:val="000000"/>
          <w:u w:val="single"/>
        </w:rPr>
      </w:pPr>
      <w:r>
        <w:rPr>
          <w:noProof/>
          <w:lang w:val="pt-BR" w:eastAsia="pt-BR"/>
        </w:rPr>
        <w:drawing>
          <wp:inline distT="0" distB="0" distL="0" distR="0" wp14:anchorId="47E2E70E" wp14:editId="0595F8E7">
            <wp:extent cx="4518786" cy="2666492"/>
            <wp:effectExtent l="12700" t="12700" r="15240" b="13335"/>
            <wp:docPr id="1633169227" name="Picture 2058048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048856"/>
                    <pic:cNvPicPr/>
                  </pic:nvPicPr>
                  <pic:blipFill>
                    <a:blip r:embed="rId33" cstate="screen">
                      <a:extLst>
                        <a:ext uri="{28A0092B-C50C-407E-A947-70E740481C1C}">
                          <a14:useLocalDpi xmlns:a14="http://schemas.microsoft.com/office/drawing/2010/main"/>
                        </a:ext>
                      </a:extLst>
                    </a:blip>
                    <a:stretch>
                      <a:fillRect/>
                    </a:stretch>
                  </pic:blipFill>
                  <pic:spPr>
                    <a:xfrm>
                      <a:off x="0" y="0"/>
                      <a:ext cx="4518786" cy="2666492"/>
                    </a:xfrm>
                    <a:prstGeom prst="rect">
                      <a:avLst/>
                    </a:prstGeom>
                    <a:ln>
                      <a:solidFill>
                        <a:schemeClr val="tx1">
                          <a:lumMod val="50000"/>
                          <a:lumOff val="50000"/>
                        </a:schemeClr>
                      </a:solidFill>
                    </a:ln>
                  </pic:spPr>
                </pic:pic>
              </a:graphicData>
            </a:graphic>
          </wp:inline>
        </w:drawing>
      </w:r>
    </w:p>
    <w:p w14:paraId="5FEE5E85" w14:textId="0D83AF35" w:rsidR="00A954BE" w:rsidRDefault="006C38F5" w:rsidP="00A954BE">
      <w:pPr>
        <w:pStyle w:val="figurecaption"/>
        <w:numPr>
          <w:ilvl w:val="0"/>
          <w:numId w:val="0"/>
        </w:numPr>
        <w:ind w:left="284"/>
        <w:jc w:val="left"/>
      </w:pPr>
      <w:r>
        <w:rPr>
          <w:lang w:val="pt-BR" w:eastAsia="pt-BR"/>
        </w:rPr>
        <mc:AlternateContent>
          <mc:Choice Requires="wps">
            <w:drawing>
              <wp:anchor distT="0" distB="0" distL="114300" distR="114300" simplePos="0" relativeHeight="251683840" behindDoc="0" locked="0" layoutInCell="1" allowOverlap="1" wp14:anchorId="621B0BEB" wp14:editId="155F407D">
                <wp:simplePos x="0" y="0"/>
                <wp:positionH relativeFrom="column">
                  <wp:posOffset>134753</wp:posOffset>
                </wp:positionH>
                <wp:positionV relativeFrom="paragraph">
                  <wp:posOffset>82684</wp:posOffset>
                </wp:positionV>
                <wp:extent cx="5890661" cy="1114425"/>
                <wp:effectExtent l="0" t="0" r="2540" b="3175"/>
                <wp:wrapNone/>
                <wp:docPr id="60" name="Text Box 60"/>
                <wp:cNvGraphicFramePr/>
                <a:graphic xmlns:a="http://schemas.openxmlformats.org/drawingml/2006/main">
                  <a:graphicData uri="http://schemas.microsoft.com/office/word/2010/wordprocessingShape">
                    <wps:wsp>
                      <wps:cNvSpPr txBox="1"/>
                      <wps:spPr>
                        <a:xfrm>
                          <a:off x="0" y="0"/>
                          <a:ext cx="5890661" cy="1114425"/>
                        </a:xfrm>
                        <a:prstGeom prst="rect">
                          <a:avLst/>
                        </a:prstGeom>
                        <a:solidFill>
                          <a:schemeClr val="lt1"/>
                        </a:solidFill>
                        <a:ln w="6350">
                          <a:noFill/>
                        </a:ln>
                      </wps:spPr>
                      <wps:txbx>
                        <w:txbxContent>
                          <w:p w14:paraId="1DF76A33" w14:textId="167D6BD6" w:rsidR="00F15921" w:rsidRPr="009D338A" w:rsidRDefault="00F15921" w:rsidP="006C38F5">
                            <w:pPr>
                              <w:pStyle w:val="figurecaption"/>
                              <w:numPr>
                                <w:ilvl w:val="0"/>
                                <w:numId w:val="0"/>
                              </w:numPr>
                              <w:jc w:val="center"/>
                              <w:rPr>
                                <w:rFonts w:ascii="Arial" w:hAnsi="Arial" w:cs="Arial"/>
                                <w:sz w:val="20"/>
                              </w:rPr>
                            </w:pPr>
                            <w:r w:rsidRPr="00673E98">
                              <w:rPr>
                                <w:i/>
                                <w:iCs/>
                                <w:color w:val="595959" w:themeColor="text1" w:themeTint="A6"/>
                                <w:sz w:val="24"/>
                                <w:szCs w:val="24"/>
                              </w:rPr>
                              <w:t xml:space="preserve">Figure </w:t>
                            </w:r>
                            <w:r>
                              <w:rPr>
                                <w:i/>
                                <w:iCs/>
                                <w:color w:val="595959" w:themeColor="text1" w:themeTint="A6"/>
                                <w:sz w:val="24"/>
                                <w:szCs w:val="24"/>
                              </w:rPr>
                              <w:t>6</w:t>
                            </w:r>
                            <w:r w:rsidRPr="00673E98">
                              <w:rPr>
                                <w:i/>
                                <w:iCs/>
                                <w:color w:val="595959" w:themeColor="text1" w:themeTint="A6"/>
                                <w:sz w:val="24"/>
                                <w:szCs w:val="24"/>
                              </w:rPr>
                              <w:t>.</w:t>
                            </w:r>
                            <w:r w:rsidRPr="00673E98">
                              <w:rPr>
                                <w:color w:val="595959" w:themeColor="text1" w:themeTint="A6"/>
                                <w:sz w:val="24"/>
                                <w:szCs w:val="24"/>
                              </w:rPr>
                              <w:t xml:space="preserve"> </w:t>
                            </w:r>
                            <w:bookmarkStart w:id="3" w:name="_Ref42826008"/>
                            <w:r w:rsidRPr="00673E98">
                              <w:rPr>
                                <w:i/>
                                <w:iCs/>
                                <w:color w:val="595959" w:themeColor="text1" w:themeTint="A6"/>
                                <w:sz w:val="24"/>
                                <w:szCs w:val="24"/>
                              </w:rPr>
                              <w:t>Monthly distribution of tilted extreme over-irradiance events (GTI&gt;G</w:t>
                            </w:r>
                            <w:r w:rsidRPr="00673E98">
                              <w:rPr>
                                <w:i/>
                                <w:iCs/>
                                <w:color w:val="595959" w:themeColor="text1" w:themeTint="A6"/>
                                <w:sz w:val="24"/>
                                <w:szCs w:val="24"/>
                                <w:vertAlign w:val="subscript"/>
                              </w:rPr>
                              <w:t>0</w:t>
                            </w:r>
                            <w:r w:rsidRPr="00673E98">
                              <w:rPr>
                                <w:i/>
                                <w:iCs/>
                                <w:color w:val="595959" w:themeColor="text1" w:themeTint="A6"/>
                                <w:sz w:val="24"/>
                                <w:szCs w:val="24"/>
                              </w:rPr>
                              <w:t>) detected throughout a full year of data for all five test sites: BRA-FLN (orange bars), BRA-BTS (gray bars), USA-ABQ (light-blue bars), GER-BBG (yellow bars)</w:t>
                            </w:r>
                            <w:bookmarkEnd w:id="3"/>
                            <w:r w:rsidRPr="00673E98">
                              <w:rPr>
                                <w:i/>
                                <w:iCs/>
                                <w:color w:val="595959" w:themeColor="text1" w:themeTint="A6"/>
                                <w:sz w:val="24"/>
                                <w:szCs w:val="24"/>
                              </w:rPr>
                              <w:t xml:space="preserve"> and UK-LBO (dark-blue bars).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B0BEB" id="Text Box 60" o:spid="_x0000_s1036" type="#_x0000_t202" style="position:absolute;left:0;text-align:left;margin-left:10.6pt;margin-top:6.5pt;width:463.85pt;height:8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" fillcolor="white [3201]" stroked="f" strokeweight=".5pt">
                <v:textbox>
                  <w:txbxContent>
                    <w:p w14:paraId="1DF76A33" w14:textId="167D6BD6" w:rsidR="00F15921" w:rsidRPr="009D338A" w:rsidRDefault="00F15921" w:rsidP="006C38F5">
                      <w:pPr>
                        <w:pStyle w:val="figurecaption"/>
                        <w:numPr>
                          <w:ilvl w:val="0"/>
                          <w:numId w:val="0"/>
                        </w:numPr>
                        <w:jc w:val="center"/>
                        <w:rPr>
                          <w:rFonts w:ascii="Arial" w:hAnsi="Arial" w:cs="Arial"/>
                          <w:sz w:val="20"/>
                        </w:rPr>
                      </w:pPr>
                      <w:r w:rsidRPr="00673E98">
                        <w:rPr>
                          <w:i/>
                          <w:iCs/>
                          <w:color w:val="595959" w:themeColor="text1" w:themeTint="A6"/>
                          <w:sz w:val="24"/>
                          <w:szCs w:val="24"/>
                        </w:rPr>
                        <w:t xml:space="preserve">Figure </w:t>
                      </w:r>
                      <w:r>
                        <w:rPr>
                          <w:i/>
                          <w:iCs/>
                          <w:color w:val="595959" w:themeColor="text1" w:themeTint="A6"/>
                          <w:sz w:val="24"/>
                          <w:szCs w:val="24"/>
                        </w:rPr>
                        <w:t>6</w:t>
                      </w:r>
                      <w:r w:rsidRPr="00673E98">
                        <w:rPr>
                          <w:i/>
                          <w:iCs/>
                          <w:color w:val="595959" w:themeColor="text1" w:themeTint="A6"/>
                          <w:sz w:val="24"/>
                          <w:szCs w:val="24"/>
                        </w:rPr>
                        <w:t>.</w:t>
                      </w:r>
                      <w:r w:rsidRPr="00673E98">
                        <w:rPr>
                          <w:color w:val="595959" w:themeColor="text1" w:themeTint="A6"/>
                          <w:sz w:val="24"/>
                          <w:szCs w:val="24"/>
                        </w:rPr>
                        <w:t xml:space="preserve"> </w:t>
                      </w:r>
                      <w:bookmarkStart w:id="4" w:name="_Ref42826008"/>
                      <w:r w:rsidRPr="00673E98">
                        <w:rPr>
                          <w:i/>
                          <w:iCs/>
                          <w:color w:val="595959" w:themeColor="text1" w:themeTint="A6"/>
                          <w:sz w:val="24"/>
                          <w:szCs w:val="24"/>
                        </w:rPr>
                        <w:t>Monthly distribution of tilted extreme over-irradiance events (GTI&gt;G</w:t>
                      </w:r>
                      <w:r w:rsidRPr="00673E98">
                        <w:rPr>
                          <w:i/>
                          <w:iCs/>
                          <w:color w:val="595959" w:themeColor="text1" w:themeTint="A6"/>
                          <w:sz w:val="24"/>
                          <w:szCs w:val="24"/>
                          <w:vertAlign w:val="subscript"/>
                        </w:rPr>
                        <w:t>0</w:t>
                      </w:r>
                      <w:r w:rsidRPr="00673E98">
                        <w:rPr>
                          <w:i/>
                          <w:iCs/>
                          <w:color w:val="595959" w:themeColor="text1" w:themeTint="A6"/>
                          <w:sz w:val="24"/>
                          <w:szCs w:val="24"/>
                        </w:rPr>
                        <w:t>) detected throughout a full year of data for all five test sites: BRA-FLN (orange bars), BRA-BTS (gray bars), USA-ABQ (light-blue bars), GER-BBG (yellow bars)</w:t>
                      </w:r>
                      <w:bookmarkEnd w:id="4"/>
                      <w:r w:rsidRPr="00673E98">
                        <w:rPr>
                          <w:i/>
                          <w:iCs/>
                          <w:color w:val="595959" w:themeColor="text1" w:themeTint="A6"/>
                          <w:sz w:val="24"/>
                          <w:szCs w:val="24"/>
                        </w:rPr>
                        <w:t xml:space="preserve"> and UK-LBO (dark-blue bars).</w:t>
                      </w:r>
                    </w:p>
                  </w:txbxContent>
                </v:textbox>
              </v:shape>
            </w:pict>
          </mc:Fallback>
        </mc:AlternateContent>
      </w:r>
    </w:p>
    <w:p w14:paraId="56ACF559" w14:textId="59947AF8" w:rsidR="00A954BE" w:rsidRDefault="00A954BE" w:rsidP="00A954BE">
      <w:pPr>
        <w:pStyle w:val="figurecaption"/>
        <w:numPr>
          <w:ilvl w:val="0"/>
          <w:numId w:val="0"/>
        </w:numPr>
        <w:jc w:val="left"/>
      </w:pPr>
    </w:p>
    <w:p w14:paraId="093335DA" w14:textId="5A3E998B" w:rsidR="00A954BE" w:rsidRDefault="00673E98" w:rsidP="00A954BE">
      <w:pPr>
        <w:pStyle w:val="Caption"/>
        <w:jc w:val="center"/>
        <w:rPr>
          <w:sz w:val="22"/>
          <w:szCs w:val="22"/>
        </w:rPr>
      </w:pPr>
      <w:bookmarkStart w:id="5" w:name="_Ref42825742"/>
      <w:bookmarkEnd w:id="5"/>
      <w:r>
        <w:rPr>
          <w:noProof/>
          <w:lang w:val="pt-BR" w:eastAsia="pt-BR"/>
        </w:rPr>
        <w:lastRenderedPageBreak/>
        <w:drawing>
          <wp:inline distT="0" distB="0" distL="0" distR="0" wp14:anchorId="2E954788" wp14:editId="2FE604AC">
            <wp:extent cx="4564380" cy="3044709"/>
            <wp:effectExtent l="12700" t="12700" r="7620" b="16510"/>
            <wp:docPr id="5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pic:nvPicPr>
                  <pic:blipFill>
                    <a:blip r:embed="rId34" cstate="screen">
                      <a:extLst>
                        <a:ext uri="{28A0092B-C50C-407E-A947-70E740481C1C}">
                          <a14:useLocalDpi xmlns:a14="http://schemas.microsoft.com/office/drawing/2010/main"/>
                        </a:ext>
                      </a:extLst>
                    </a:blip>
                    <a:stretch>
                      <a:fillRect/>
                    </a:stretch>
                  </pic:blipFill>
                  <pic:spPr>
                    <a:xfrm>
                      <a:off x="0" y="0"/>
                      <a:ext cx="4735235" cy="3158679"/>
                    </a:xfrm>
                    <a:prstGeom prst="rect">
                      <a:avLst/>
                    </a:prstGeom>
                    <a:ln>
                      <a:solidFill>
                        <a:schemeClr val="tx1">
                          <a:lumMod val="50000"/>
                          <a:lumOff val="50000"/>
                        </a:schemeClr>
                      </a:solidFill>
                    </a:ln>
                  </pic:spPr>
                </pic:pic>
              </a:graphicData>
            </a:graphic>
          </wp:inline>
        </w:drawing>
      </w:r>
    </w:p>
    <w:p w14:paraId="1C96BC88" w14:textId="76CD5C80" w:rsidR="00673E98" w:rsidRDefault="00673E98" w:rsidP="00673E98">
      <w:r>
        <w:rPr>
          <w:noProof/>
          <w:lang w:val="pt-BR" w:eastAsia="pt-BR"/>
        </w:rPr>
        <mc:AlternateContent>
          <mc:Choice Requires="wps">
            <w:drawing>
              <wp:anchor distT="0" distB="0" distL="114300" distR="114300" simplePos="0" relativeHeight="251684864" behindDoc="0" locked="0" layoutInCell="1" allowOverlap="1" wp14:anchorId="56709F7B" wp14:editId="0D20BFE3">
                <wp:simplePos x="0" y="0"/>
                <wp:positionH relativeFrom="column">
                  <wp:posOffset>138223</wp:posOffset>
                </wp:positionH>
                <wp:positionV relativeFrom="paragraph">
                  <wp:posOffset>24292</wp:posOffset>
                </wp:positionV>
                <wp:extent cx="5890126" cy="76554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890126" cy="765545"/>
                        </a:xfrm>
                        <a:prstGeom prst="rect">
                          <a:avLst/>
                        </a:prstGeom>
                        <a:solidFill>
                          <a:schemeClr val="lt1"/>
                        </a:solidFill>
                        <a:ln w="6350">
                          <a:noFill/>
                        </a:ln>
                      </wps:spPr>
                      <wps:txbx>
                        <w:txbxContent>
                          <w:p w14:paraId="42896D95" w14:textId="36DAB553" w:rsidR="00F15921" w:rsidRPr="00673E98" w:rsidRDefault="00F15921" w:rsidP="00673E98">
                            <w:pPr>
                              <w:pStyle w:val="Caption"/>
                              <w:jc w:val="both"/>
                              <w:rPr>
                                <w:rFonts w:ascii="Arial" w:hAnsi="Arial" w:cs="Arial"/>
                                <w:sz w:val="24"/>
                                <w:szCs w:val="24"/>
                              </w:rPr>
                            </w:pPr>
                            <w:r w:rsidRPr="00673E98">
                              <w:rPr>
                                <w:sz w:val="24"/>
                                <w:szCs w:val="24"/>
                              </w:rPr>
                              <w:t xml:space="preserve">Figure </w:t>
                            </w:r>
                            <w:r>
                              <w:rPr>
                                <w:sz w:val="24"/>
                                <w:szCs w:val="24"/>
                              </w:rPr>
                              <w:t>7</w:t>
                            </w:r>
                            <w:r w:rsidRPr="00673E98">
                              <w:rPr>
                                <w:color w:val="000000" w:themeColor="text1"/>
                                <w:sz w:val="24"/>
                                <w:szCs w:val="24"/>
                              </w:rPr>
                              <w:t xml:space="preserve">. </w:t>
                            </w:r>
                            <w:r w:rsidRPr="00673E98">
                              <w:rPr>
                                <w:sz w:val="24"/>
                                <w:szCs w:val="24"/>
                              </w:rPr>
                              <w:t>Monthly distribution of tilted extreme over-irradiance events (GTI&gt;G0) detected throughout a full year of data for all five test sites: BRA-FLN (orange bars), BRA-BTS (gray bars), USA-ABQ (light-blue bars), GER-BBG (yellow bars) and UK-LBO (dark-blue bars).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09F7B" id="Text Box 61" o:spid="_x0000_s1037" type="#_x0000_t202" style="position:absolute;margin-left:10.9pt;margin-top:1.9pt;width:463.8pt;height:60.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" fillcolor="white [3201]" stroked="f" strokeweight=".5pt">
                <v:textbox>
                  <w:txbxContent>
                    <w:p w14:paraId="42896D95" w14:textId="36DAB553" w:rsidR="00F15921" w:rsidRPr="00673E98" w:rsidRDefault="00F15921" w:rsidP="00673E98">
                      <w:pPr>
                        <w:pStyle w:val="Caption"/>
                        <w:jc w:val="both"/>
                        <w:rPr>
                          <w:rFonts w:ascii="Arial" w:hAnsi="Arial" w:cs="Arial"/>
                          <w:sz w:val="24"/>
                          <w:szCs w:val="24"/>
                        </w:rPr>
                      </w:pPr>
                      <w:r w:rsidRPr="00673E98">
                        <w:rPr>
                          <w:sz w:val="24"/>
                          <w:szCs w:val="24"/>
                        </w:rPr>
                        <w:t xml:space="preserve">Figure </w:t>
                      </w:r>
                      <w:r>
                        <w:rPr>
                          <w:sz w:val="24"/>
                          <w:szCs w:val="24"/>
                        </w:rPr>
                        <w:t>7</w:t>
                      </w:r>
                      <w:r w:rsidRPr="00673E98">
                        <w:rPr>
                          <w:color w:val="000000" w:themeColor="text1"/>
                          <w:sz w:val="24"/>
                          <w:szCs w:val="24"/>
                        </w:rPr>
                        <w:t xml:space="preserve">. </w:t>
                      </w:r>
                      <w:r w:rsidRPr="00673E98">
                        <w:rPr>
                          <w:sz w:val="24"/>
                          <w:szCs w:val="24"/>
                        </w:rPr>
                        <w:t>Monthly distribution of tilted extreme over-irradiance events (GTI&gt;G0) detected throughout a full year of data for all five test sites: BRA-FLN (orange bars), BRA-BTS (gray bars), USA-ABQ (light-blue bars), GER-BBG (yellow bars) and UK-LBO (dark-blue bars).</w:t>
                      </w:r>
                    </w:p>
                  </w:txbxContent>
                </v:textbox>
              </v:shape>
            </w:pict>
          </mc:Fallback>
        </mc:AlternateContent>
      </w:r>
    </w:p>
    <w:p w14:paraId="6269C091" w14:textId="0E0D726A" w:rsidR="00673E98" w:rsidRDefault="00673E98" w:rsidP="00673E98"/>
    <w:p w14:paraId="34EB0A06" w14:textId="37EC66E4" w:rsidR="00673E98" w:rsidRDefault="00673E98" w:rsidP="00673E98"/>
    <w:p w14:paraId="03340316" w14:textId="7D6716B0" w:rsidR="00673E98" w:rsidRDefault="00673E98" w:rsidP="00673E98"/>
    <w:p w14:paraId="76DE6AE0" w14:textId="4DB71DC4" w:rsidR="00673E98" w:rsidRDefault="00673E98" w:rsidP="00673E98"/>
    <w:p w14:paraId="7C740AC8" w14:textId="521B2EC9" w:rsidR="00A954BE" w:rsidRPr="00B91702" w:rsidRDefault="00B91702" w:rsidP="00B91702">
      <w:pPr>
        <w:pStyle w:val="Caption"/>
        <w:jc w:val="center"/>
        <w:rPr>
          <w:sz w:val="24"/>
          <w:szCs w:val="24"/>
        </w:rPr>
      </w:pPr>
      <w:r w:rsidRPr="00B91702">
        <w:rPr>
          <w:sz w:val="24"/>
          <w:szCs w:val="24"/>
        </w:rPr>
        <w:t xml:space="preserve">Table </w:t>
      </w:r>
      <w:r w:rsidR="00D62B8B">
        <w:rPr>
          <w:sz w:val="24"/>
          <w:szCs w:val="24"/>
        </w:rPr>
        <w:t>6.</w:t>
      </w:r>
      <w:r>
        <w:rPr>
          <w:sz w:val="24"/>
          <w:szCs w:val="24"/>
        </w:rPr>
        <w:t xml:space="preserve"> Summary of horizontal over-irradiance events for selected sites.</w:t>
      </w:r>
    </w:p>
    <w:tbl>
      <w:tblPr>
        <w:tblW w:w="7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2"/>
        <w:gridCol w:w="1239"/>
        <w:gridCol w:w="1239"/>
        <w:gridCol w:w="1239"/>
        <w:gridCol w:w="1239"/>
      </w:tblGrid>
      <w:tr w:rsidR="00A954BE" w:rsidRPr="0089362D" w14:paraId="59E620F6" w14:textId="77777777" w:rsidTr="009538F8">
        <w:trPr>
          <w:trHeight w:val="445"/>
          <w:jc w:val="center"/>
        </w:trPr>
        <w:tc>
          <w:tcPr>
            <w:tcW w:w="2242" w:type="dxa"/>
            <w:shd w:val="clear" w:color="auto" w:fill="auto"/>
            <w:noWrap/>
            <w:vAlign w:val="center"/>
            <w:hideMark/>
          </w:tcPr>
          <w:p w14:paraId="0ACE95E1" w14:textId="77777777" w:rsidR="00A954BE" w:rsidRPr="00F90682" w:rsidRDefault="00A954BE" w:rsidP="009538F8">
            <w:pPr>
              <w:jc w:val="center"/>
              <w:rPr>
                <w:b/>
                <w:sz w:val="18"/>
                <w:szCs w:val="18"/>
              </w:rPr>
            </w:pPr>
          </w:p>
        </w:tc>
        <w:tc>
          <w:tcPr>
            <w:tcW w:w="1239" w:type="dxa"/>
            <w:shd w:val="clear" w:color="auto" w:fill="auto"/>
            <w:noWrap/>
            <w:vAlign w:val="center"/>
            <w:hideMark/>
          </w:tcPr>
          <w:p w14:paraId="3258944F" w14:textId="77777777" w:rsidR="00A954BE" w:rsidRPr="00F90682" w:rsidRDefault="00A954BE" w:rsidP="009538F8">
            <w:pPr>
              <w:jc w:val="center"/>
              <w:rPr>
                <w:b/>
                <w:sz w:val="18"/>
                <w:szCs w:val="18"/>
              </w:rPr>
            </w:pPr>
            <w:r w:rsidRPr="00F90682">
              <w:rPr>
                <w:b/>
                <w:sz w:val="18"/>
                <w:szCs w:val="18"/>
              </w:rPr>
              <w:t>BRA</w:t>
            </w:r>
          </w:p>
          <w:p w14:paraId="0B3E5DB0" w14:textId="77777777" w:rsidR="00A954BE" w:rsidRPr="00F90682" w:rsidRDefault="00A954BE" w:rsidP="009538F8">
            <w:pPr>
              <w:jc w:val="center"/>
              <w:rPr>
                <w:b/>
                <w:sz w:val="18"/>
                <w:szCs w:val="18"/>
              </w:rPr>
            </w:pPr>
            <w:r w:rsidRPr="00F90682">
              <w:rPr>
                <w:b/>
                <w:sz w:val="18"/>
                <w:szCs w:val="18"/>
              </w:rPr>
              <w:t>FLN</w:t>
            </w:r>
          </w:p>
        </w:tc>
        <w:tc>
          <w:tcPr>
            <w:tcW w:w="1239" w:type="dxa"/>
            <w:shd w:val="clear" w:color="auto" w:fill="auto"/>
            <w:noWrap/>
            <w:vAlign w:val="center"/>
            <w:hideMark/>
          </w:tcPr>
          <w:p w14:paraId="729CEB3F" w14:textId="77777777" w:rsidR="00A954BE" w:rsidRPr="00F90682" w:rsidRDefault="00A954BE" w:rsidP="009538F8">
            <w:pPr>
              <w:jc w:val="center"/>
              <w:rPr>
                <w:b/>
                <w:sz w:val="18"/>
                <w:szCs w:val="18"/>
              </w:rPr>
            </w:pPr>
            <w:r w:rsidRPr="00F90682">
              <w:rPr>
                <w:b/>
                <w:sz w:val="18"/>
                <w:szCs w:val="18"/>
              </w:rPr>
              <w:t>BRA</w:t>
            </w:r>
          </w:p>
          <w:p w14:paraId="08F9C694" w14:textId="77777777" w:rsidR="00A954BE" w:rsidRPr="00F90682" w:rsidRDefault="00A954BE" w:rsidP="009538F8">
            <w:pPr>
              <w:jc w:val="center"/>
              <w:rPr>
                <w:b/>
                <w:sz w:val="18"/>
                <w:szCs w:val="18"/>
              </w:rPr>
            </w:pPr>
            <w:r w:rsidRPr="00F90682">
              <w:rPr>
                <w:b/>
                <w:sz w:val="18"/>
                <w:szCs w:val="18"/>
              </w:rPr>
              <w:t>BTS</w:t>
            </w:r>
          </w:p>
        </w:tc>
        <w:tc>
          <w:tcPr>
            <w:tcW w:w="1239" w:type="dxa"/>
            <w:shd w:val="clear" w:color="auto" w:fill="auto"/>
            <w:noWrap/>
            <w:vAlign w:val="center"/>
            <w:hideMark/>
          </w:tcPr>
          <w:p w14:paraId="7143C473" w14:textId="77777777" w:rsidR="00A954BE" w:rsidRPr="00F90682" w:rsidRDefault="00A954BE" w:rsidP="009538F8">
            <w:pPr>
              <w:jc w:val="center"/>
              <w:rPr>
                <w:b/>
                <w:sz w:val="18"/>
                <w:szCs w:val="18"/>
              </w:rPr>
            </w:pPr>
            <w:r w:rsidRPr="00F90682">
              <w:rPr>
                <w:b/>
                <w:sz w:val="18"/>
                <w:szCs w:val="18"/>
              </w:rPr>
              <w:t>USA</w:t>
            </w:r>
          </w:p>
          <w:p w14:paraId="4FD461D1" w14:textId="77777777" w:rsidR="00A954BE" w:rsidRPr="00F90682" w:rsidRDefault="00A954BE" w:rsidP="009538F8">
            <w:pPr>
              <w:jc w:val="center"/>
              <w:rPr>
                <w:b/>
                <w:sz w:val="18"/>
                <w:szCs w:val="18"/>
              </w:rPr>
            </w:pPr>
            <w:r w:rsidRPr="00F90682">
              <w:rPr>
                <w:b/>
                <w:sz w:val="18"/>
                <w:szCs w:val="18"/>
              </w:rPr>
              <w:t>ABQ</w:t>
            </w:r>
          </w:p>
        </w:tc>
        <w:tc>
          <w:tcPr>
            <w:tcW w:w="1239" w:type="dxa"/>
            <w:vAlign w:val="center"/>
          </w:tcPr>
          <w:p w14:paraId="21B97A73" w14:textId="77777777" w:rsidR="00A954BE" w:rsidRPr="00F90682" w:rsidRDefault="00A954BE" w:rsidP="009538F8">
            <w:pPr>
              <w:jc w:val="center"/>
              <w:rPr>
                <w:b/>
                <w:sz w:val="18"/>
                <w:szCs w:val="18"/>
              </w:rPr>
            </w:pPr>
            <w:r w:rsidRPr="00F90682">
              <w:rPr>
                <w:b/>
                <w:sz w:val="18"/>
                <w:szCs w:val="18"/>
              </w:rPr>
              <w:t>UK</w:t>
            </w:r>
          </w:p>
          <w:p w14:paraId="639B5A5A" w14:textId="77777777" w:rsidR="00A954BE" w:rsidRPr="00F90682" w:rsidRDefault="00A954BE" w:rsidP="009538F8">
            <w:pPr>
              <w:jc w:val="center"/>
              <w:rPr>
                <w:b/>
                <w:sz w:val="18"/>
                <w:szCs w:val="18"/>
              </w:rPr>
            </w:pPr>
            <w:r w:rsidRPr="00F90682">
              <w:rPr>
                <w:b/>
                <w:sz w:val="18"/>
                <w:szCs w:val="18"/>
              </w:rPr>
              <w:t>LBO</w:t>
            </w:r>
          </w:p>
        </w:tc>
      </w:tr>
      <w:tr w:rsidR="00A954BE" w:rsidRPr="0089362D" w14:paraId="3524EFEC" w14:textId="77777777" w:rsidTr="009538F8">
        <w:trPr>
          <w:trHeight w:val="445"/>
          <w:jc w:val="center"/>
        </w:trPr>
        <w:tc>
          <w:tcPr>
            <w:tcW w:w="2242" w:type="dxa"/>
            <w:shd w:val="clear" w:color="auto" w:fill="auto"/>
            <w:noWrap/>
            <w:vAlign w:val="center"/>
            <w:hideMark/>
          </w:tcPr>
          <w:p w14:paraId="6C8B5747" w14:textId="77777777" w:rsidR="00A954BE" w:rsidRPr="00F90682" w:rsidRDefault="00A954BE" w:rsidP="009538F8">
            <w:pPr>
              <w:jc w:val="center"/>
              <w:rPr>
                <w:b/>
                <w:sz w:val="18"/>
                <w:szCs w:val="18"/>
              </w:rPr>
            </w:pPr>
            <w:r w:rsidRPr="00F90682">
              <w:rPr>
                <w:b/>
                <w:sz w:val="18"/>
                <w:szCs w:val="18"/>
              </w:rPr>
              <w:t>Number of Over-</w:t>
            </w:r>
            <w:r w:rsidRPr="00F90682">
              <w:rPr>
                <w:b/>
                <w:bCs/>
                <w:sz w:val="18"/>
                <w:szCs w:val="18"/>
              </w:rPr>
              <w:t>Irradiance</w:t>
            </w:r>
            <w:r w:rsidRPr="00F90682">
              <w:rPr>
                <w:b/>
                <w:sz w:val="18"/>
                <w:szCs w:val="18"/>
              </w:rPr>
              <w:t xml:space="preserve"> Events</w:t>
            </w:r>
          </w:p>
        </w:tc>
        <w:tc>
          <w:tcPr>
            <w:tcW w:w="1239" w:type="dxa"/>
            <w:shd w:val="clear" w:color="auto" w:fill="auto"/>
            <w:noWrap/>
            <w:vAlign w:val="center"/>
            <w:hideMark/>
          </w:tcPr>
          <w:p w14:paraId="38A03DCC" w14:textId="77777777" w:rsidR="00A954BE" w:rsidRPr="00F90682" w:rsidRDefault="00A954BE" w:rsidP="009538F8">
            <w:pPr>
              <w:jc w:val="center"/>
              <w:rPr>
                <w:sz w:val="18"/>
                <w:szCs w:val="18"/>
              </w:rPr>
            </w:pPr>
            <w:r w:rsidRPr="00F90682">
              <w:rPr>
                <w:sz w:val="18"/>
                <w:szCs w:val="18"/>
              </w:rPr>
              <w:t>2882</w:t>
            </w:r>
          </w:p>
        </w:tc>
        <w:tc>
          <w:tcPr>
            <w:tcW w:w="1239" w:type="dxa"/>
            <w:shd w:val="clear" w:color="auto" w:fill="auto"/>
            <w:noWrap/>
            <w:vAlign w:val="center"/>
            <w:hideMark/>
          </w:tcPr>
          <w:p w14:paraId="766F9073" w14:textId="77777777" w:rsidR="00A954BE" w:rsidRPr="00F90682" w:rsidRDefault="00A954BE" w:rsidP="009538F8">
            <w:pPr>
              <w:jc w:val="center"/>
              <w:rPr>
                <w:sz w:val="18"/>
                <w:szCs w:val="18"/>
              </w:rPr>
            </w:pPr>
            <w:r w:rsidRPr="00F90682">
              <w:rPr>
                <w:sz w:val="18"/>
                <w:szCs w:val="18"/>
              </w:rPr>
              <w:t>11251</w:t>
            </w:r>
          </w:p>
        </w:tc>
        <w:tc>
          <w:tcPr>
            <w:tcW w:w="1239" w:type="dxa"/>
            <w:shd w:val="clear" w:color="auto" w:fill="auto"/>
            <w:noWrap/>
            <w:vAlign w:val="center"/>
            <w:hideMark/>
          </w:tcPr>
          <w:p w14:paraId="310587B6" w14:textId="77777777" w:rsidR="00A954BE" w:rsidRPr="00F90682" w:rsidRDefault="00A954BE" w:rsidP="009538F8">
            <w:pPr>
              <w:jc w:val="center"/>
              <w:rPr>
                <w:sz w:val="18"/>
                <w:szCs w:val="18"/>
              </w:rPr>
            </w:pPr>
            <w:r w:rsidRPr="00F90682">
              <w:rPr>
                <w:sz w:val="18"/>
                <w:szCs w:val="18"/>
              </w:rPr>
              <w:t>2361</w:t>
            </w:r>
          </w:p>
        </w:tc>
        <w:tc>
          <w:tcPr>
            <w:tcW w:w="1239" w:type="dxa"/>
            <w:vAlign w:val="center"/>
          </w:tcPr>
          <w:p w14:paraId="3C341561" w14:textId="77777777" w:rsidR="00A954BE" w:rsidRPr="00F90682" w:rsidRDefault="00A954BE" w:rsidP="009538F8">
            <w:pPr>
              <w:jc w:val="center"/>
              <w:rPr>
                <w:sz w:val="18"/>
                <w:szCs w:val="18"/>
              </w:rPr>
            </w:pPr>
            <w:r w:rsidRPr="00F90682">
              <w:rPr>
                <w:sz w:val="18"/>
                <w:szCs w:val="18"/>
              </w:rPr>
              <w:t>3174</w:t>
            </w:r>
          </w:p>
        </w:tc>
      </w:tr>
      <w:tr w:rsidR="00A954BE" w:rsidRPr="0089362D" w14:paraId="179D2E8B" w14:textId="77777777" w:rsidTr="009538F8">
        <w:trPr>
          <w:trHeight w:val="445"/>
          <w:jc w:val="center"/>
        </w:trPr>
        <w:tc>
          <w:tcPr>
            <w:tcW w:w="2242" w:type="dxa"/>
            <w:shd w:val="clear" w:color="auto" w:fill="E2EFD9" w:themeFill="accent6" w:themeFillTint="33"/>
            <w:noWrap/>
            <w:vAlign w:val="center"/>
            <w:hideMark/>
          </w:tcPr>
          <w:p w14:paraId="651507B9" w14:textId="77777777" w:rsidR="00A954BE" w:rsidRPr="00F90682" w:rsidRDefault="00A954BE" w:rsidP="009538F8">
            <w:pPr>
              <w:jc w:val="center"/>
              <w:rPr>
                <w:b/>
                <w:sz w:val="18"/>
                <w:szCs w:val="18"/>
              </w:rPr>
            </w:pPr>
            <w:r w:rsidRPr="00F90682">
              <w:rPr>
                <w:b/>
                <w:sz w:val="18"/>
                <w:szCs w:val="18"/>
              </w:rPr>
              <w:t>Maximum Peak (W/m</w:t>
            </w:r>
            <w:r w:rsidRPr="00F90682">
              <w:rPr>
                <w:b/>
                <w:sz w:val="18"/>
                <w:szCs w:val="18"/>
                <w:vertAlign w:val="superscript"/>
              </w:rPr>
              <w:t>2</w:t>
            </w:r>
            <w:r w:rsidRPr="00F90682">
              <w:rPr>
                <w:b/>
                <w:sz w:val="18"/>
                <w:szCs w:val="18"/>
              </w:rPr>
              <w:t>)</w:t>
            </w:r>
          </w:p>
        </w:tc>
        <w:tc>
          <w:tcPr>
            <w:tcW w:w="1239" w:type="dxa"/>
            <w:shd w:val="clear" w:color="auto" w:fill="E2EFD9" w:themeFill="accent6" w:themeFillTint="33"/>
            <w:noWrap/>
            <w:vAlign w:val="center"/>
            <w:hideMark/>
          </w:tcPr>
          <w:p w14:paraId="72D63FFC" w14:textId="77777777" w:rsidR="00A954BE" w:rsidRPr="00F90682" w:rsidRDefault="00A954BE" w:rsidP="009538F8">
            <w:pPr>
              <w:jc w:val="center"/>
              <w:rPr>
                <w:sz w:val="18"/>
                <w:szCs w:val="18"/>
              </w:rPr>
            </w:pPr>
            <w:r w:rsidRPr="00F90682">
              <w:rPr>
                <w:sz w:val="18"/>
                <w:szCs w:val="18"/>
              </w:rPr>
              <w:t>1703</w:t>
            </w:r>
          </w:p>
        </w:tc>
        <w:tc>
          <w:tcPr>
            <w:tcW w:w="1239" w:type="dxa"/>
            <w:shd w:val="clear" w:color="auto" w:fill="E2EFD9" w:themeFill="accent6" w:themeFillTint="33"/>
            <w:noWrap/>
            <w:vAlign w:val="center"/>
            <w:hideMark/>
          </w:tcPr>
          <w:p w14:paraId="2061A973" w14:textId="77777777" w:rsidR="00A954BE" w:rsidRPr="00F90682" w:rsidRDefault="00A954BE" w:rsidP="009538F8">
            <w:pPr>
              <w:jc w:val="center"/>
              <w:rPr>
                <w:sz w:val="18"/>
                <w:szCs w:val="18"/>
              </w:rPr>
            </w:pPr>
            <w:r w:rsidRPr="00F90682">
              <w:rPr>
                <w:sz w:val="18"/>
                <w:szCs w:val="18"/>
              </w:rPr>
              <w:t>1802</w:t>
            </w:r>
          </w:p>
        </w:tc>
        <w:tc>
          <w:tcPr>
            <w:tcW w:w="1239" w:type="dxa"/>
            <w:shd w:val="clear" w:color="auto" w:fill="E2EFD9" w:themeFill="accent6" w:themeFillTint="33"/>
            <w:noWrap/>
            <w:vAlign w:val="center"/>
            <w:hideMark/>
          </w:tcPr>
          <w:p w14:paraId="5DAE60D7" w14:textId="77777777" w:rsidR="00A954BE" w:rsidRPr="00F90682" w:rsidRDefault="00A954BE" w:rsidP="009538F8">
            <w:pPr>
              <w:jc w:val="center"/>
              <w:rPr>
                <w:sz w:val="18"/>
                <w:szCs w:val="18"/>
              </w:rPr>
            </w:pPr>
            <w:r w:rsidRPr="00F90682">
              <w:rPr>
                <w:sz w:val="18"/>
                <w:szCs w:val="18"/>
              </w:rPr>
              <w:t>1578</w:t>
            </w:r>
          </w:p>
        </w:tc>
        <w:tc>
          <w:tcPr>
            <w:tcW w:w="1239" w:type="dxa"/>
            <w:shd w:val="clear" w:color="auto" w:fill="E2EFD9" w:themeFill="accent6" w:themeFillTint="33"/>
            <w:vAlign w:val="center"/>
          </w:tcPr>
          <w:p w14:paraId="05C5FD90" w14:textId="77777777" w:rsidR="00A954BE" w:rsidRPr="00F90682" w:rsidRDefault="00A954BE" w:rsidP="009538F8">
            <w:pPr>
              <w:jc w:val="center"/>
              <w:rPr>
                <w:sz w:val="18"/>
                <w:szCs w:val="18"/>
              </w:rPr>
            </w:pPr>
            <w:r w:rsidRPr="00F90682">
              <w:rPr>
                <w:sz w:val="18"/>
                <w:szCs w:val="18"/>
              </w:rPr>
              <w:t>1426</w:t>
            </w:r>
          </w:p>
        </w:tc>
      </w:tr>
      <w:tr w:rsidR="00A954BE" w:rsidRPr="0089362D" w14:paraId="16546757" w14:textId="77777777" w:rsidTr="009538F8">
        <w:trPr>
          <w:trHeight w:val="445"/>
          <w:jc w:val="center"/>
        </w:trPr>
        <w:tc>
          <w:tcPr>
            <w:tcW w:w="2242" w:type="dxa"/>
            <w:shd w:val="clear" w:color="auto" w:fill="auto"/>
            <w:noWrap/>
            <w:vAlign w:val="center"/>
            <w:hideMark/>
          </w:tcPr>
          <w:p w14:paraId="040F4AF0" w14:textId="77777777" w:rsidR="00A954BE" w:rsidRPr="00F90682" w:rsidRDefault="00A954BE" w:rsidP="009538F8">
            <w:pPr>
              <w:jc w:val="center"/>
              <w:rPr>
                <w:b/>
                <w:sz w:val="18"/>
                <w:szCs w:val="18"/>
              </w:rPr>
            </w:pPr>
            <w:r w:rsidRPr="00F90682">
              <w:rPr>
                <w:b/>
                <w:sz w:val="18"/>
                <w:szCs w:val="18"/>
              </w:rPr>
              <w:t>Maximum Peak Date</w:t>
            </w:r>
          </w:p>
        </w:tc>
        <w:tc>
          <w:tcPr>
            <w:tcW w:w="1239" w:type="dxa"/>
            <w:shd w:val="clear" w:color="auto" w:fill="auto"/>
            <w:noWrap/>
            <w:vAlign w:val="center"/>
            <w:hideMark/>
          </w:tcPr>
          <w:p w14:paraId="59BA94C1" w14:textId="77777777" w:rsidR="00A954BE" w:rsidRPr="00F90682" w:rsidRDefault="00A954BE" w:rsidP="009538F8">
            <w:pPr>
              <w:jc w:val="center"/>
              <w:rPr>
                <w:sz w:val="18"/>
                <w:szCs w:val="18"/>
              </w:rPr>
            </w:pPr>
            <w:r w:rsidRPr="00F90682">
              <w:rPr>
                <w:sz w:val="18"/>
                <w:szCs w:val="18"/>
              </w:rPr>
              <w:t>20/01/19</w:t>
            </w:r>
          </w:p>
        </w:tc>
        <w:tc>
          <w:tcPr>
            <w:tcW w:w="1239" w:type="dxa"/>
            <w:shd w:val="clear" w:color="auto" w:fill="auto"/>
            <w:noWrap/>
            <w:vAlign w:val="center"/>
            <w:hideMark/>
          </w:tcPr>
          <w:p w14:paraId="65E99976" w14:textId="77777777" w:rsidR="00A954BE" w:rsidRPr="00F90682" w:rsidRDefault="00A954BE" w:rsidP="009538F8">
            <w:pPr>
              <w:jc w:val="center"/>
              <w:rPr>
                <w:sz w:val="18"/>
                <w:szCs w:val="18"/>
              </w:rPr>
            </w:pPr>
            <w:r w:rsidRPr="00F90682">
              <w:rPr>
                <w:sz w:val="18"/>
                <w:szCs w:val="18"/>
              </w:rPr>
              <w:t>27/11/19</w:t>
            </w:r>
          </w:p>
        </w:tc>
        <w:tc>
          <w:tcPr>
            <w:tcW w:w="1239" w:type="dxa"/>
            <w:shd w:val="clear" w:color="auto" w:fill="auto"/>
            <w:noWrap/>
            <w:vAlign w:val="center"/>
            <w:hideMark/>
          </w:tcPr>
          <w:p w14:paraId="4DB12C8B" w14:textId="77777777" w:rsidR="00A954BE" w:rsidRPr="00F90682" w:rsidRDefault="00A954BE" w:rsidP="009538F8">
            <w:pPr>
              <w:jc w:val="center"/>
              <w:rPr>
                <w:sz w:val="18"/>
                <w:szCs w:val="18"/>
              </w:rPr>
            </w:pPr>
            <w:r w:rsidRPr="00F90682">
              <w:rPr>
                <w:sz w:val="18"/>
                <w:szCs w:val="18"/>
              </w:rPr>
              <w:t>23/04/19</w:t>
            </w:r>
          </w:p>
        </w:tc>
        <w:tc>
          <w:tcPr>
            <w:tcW w:w="1239" w:type="dxa"/>
            <w:vAlign w:val="center"/>
          </w:tcPr>
          <w:p w14:paraId="2106A0D2" w14:textId="77777777" w:rsidR="00A954BE" w:rsidRPr="00F90682" w:rsidRDefault="00A954BE" w:rsidP="009538F8">
            <w:pPr>
              <w:jc w:val="center"/>
              <w:rPr>
                <w:sz w:val="18"/>
                <w:szCs w:val="18"/>
              </w:rPr>
            </w:pPr>
            <w:r w:rsidRPr="00F90682">
              <w:rPr>
                <w:sz w:val="18"/>
                <w:szCs w:val="18"/>
              </w:rPr>
              <w:t>15/06/19</w:t>
            </w:r>
          </w:p>
        </w:tc>
      </w:tr>
      <w:tr w:rsidR="00A954BE" w:rsidRPr="0089362D" w14:paraId="5245F2BA" w14:textId="77777777" w:rsidTr="009538F8">
        <w:trPr>
          <w:trHeight w:val="445"/>
          <w:jc w:val="center"/>
        </w:trPr>
        <w:tc>
          <w:tcPr>
            <w:tcW w:w="2242" w:type="dxa"/>
            <w:shd w:val="clear" w:color="auto" w:fill="auto"/>
            <w:noWrap/>
            <w:vAlign w:val="center"/>
            <w:hideMark/>
          </w:tcPr>
          <w:p w14:paraId="3F0D4049" w14:textId="77777777" w:rsidR="00A954BE" w:rsidRPr="00F90682" w:rsidRDefault="00A954BE" w:rsidP="009538F8">
            <w:pPr>
              <w:jc w:val="center"/>
              <w:rPr>
                <w:b/>
                <w:sz w:val="18"/>
                <w:szCs w:val="18"/>
              </w:rPr>
            </w:pPr>
            <w:r w:rsidRPr="00F90682">
              <w:rPr>
                <w:b/>
                <w:sz w:val="18"/>
                <w:szCs w:val="18"/>
              </w:rPr>
              <w:t>Maximum Peak Event Duration (s)</w:t>
            </w:r>
          </w:p>
        </w:tc>
        <w:tc>
          <w:tcPr>
            <w:tcW w:w="1239" w:type="dxa"/>
            <w:shd w:val="clear" w:color="auto" w:fill="auto"/>
            <w:noWrap/>
            <w:vAlign w:val="center"/>
            <w:hideMark/>
          </w:tcPr>
          <w:p w14:paraId="7A67F586" w14:textId="77777777" w:rsidR="00A954BE" w:rsidRPr="00F90682" w:rsidRDefault="00A954BE" w:rsidP="009538F8">
            <w:pPr>
              <w:jc w:val="center"/>
              <w:rPr>
                <w:sz w:val="18"/>
                <w:szCs w:val="18"/>
              </w:rPr>
            </w:pPr>
            <w:r w:rsidRPr="00F90682">
              <w:rPr>
                <w:sz w:val="18"/>
                <w:szCs w:val="18"/>
              </w:rPr>
              <w:t>16</w:t>
            </w:r>
          </w:p>
        </w:tc>
        <w:tc>
          <w:tcPr>
            <w:tcW w:w="1239" w:type="dxa"/>
            <w:shd w:val="clear" w:color="auto" w:fill="auto"/>
            <w:noWrap/>
            <w:vAlign w:val="center"/>
            <w:hideMark/>
          </w:tcPr>
          <w:p w14:paraId="0143210D" w14:textId="77777777" w:rsidR="00A954BE" w:rsidRPr="00F90682" w:rsidRDefault="00A954BE" w:rsidP="009538F8">
            <w:pPr>
              <w:jc w:val="center"/>
              <w:rPr>
                <w:sz w:val="18"/>
                <w:szCs w:val="18"/>
              </w:rPr>
            </w:pPr>
            <w:r w:rsidRPr="00F90682">
              <w:rPr>
                <w:sz w:val="18"/>
                <w:szCs w:val="18"/>
              </w:rPr>
              <w:t>80</w:t>
            </w:r>
          </w:p>
        </w:tc>
        <w:tc>
          <w:tcPr>
            <w:tcW w:w="1239" w:type="dxa"/>
            <w:shd w:val="clear" w:color="auto" w:fill="auto"/>
            <w:noWrap/>
            <w:vAlign w:val="center"/>
            <w:hideMark/>
          </w:tcPr>
          <w:p w14:paraId="07579D82" w14:textId="77777777" w:rsidR="00A954BE" w:rsidRPr="00F90682" w:rsidRDefault="00A954BE" w:rsidP="009538F8">
            <w:pPr>
              <w:jc w:val="center"/>
              <w:rPr>
                <w:sz w:val="18"/>
                <w:szCs w:val="18"/>
              </w:rPr>
            </w:pPr>
            <w:r w:rsidRPr="00F90682">
              <w:rPr>
                <w:sz w:val="18"/>
                <w:szCs w:val="18"/>
              </w:rPr>
              <w:t>64</w:t>
            </w:r>
          </w:p>
        </w:tc>
        <w:tc>
          <w:tcPr>
            <w:tcW w:w="1239" w:type="dxa"/>
            <w:vAlign w:val="center"/>
          </w:tcPr>
          <w:p w14:paraId="47423707" w14:textId="77777777" w:rsidR="00A954BE" w:rsidRPr="00F90682" w:rsidRDefault="00A954BE" w:rsidP="009538F8">
            <w:pPr>
              <w:jc w:val="center"/>
              <w:rPr>
                <w:sz w:val="18"/>
                <w:szCs w:val="18"/>
              </w:rPr>
            </w:pPr>
            <w:r w:rsidRPr="00F90682">
              <w:rPr>
                <w:sz w:val="18"/>
                <w:szCs w:val="18"/>
              </w:rPr>
              <w:t>2</w:t>
            </w:r>
          </w:p>
        </w:tc>
      </w:tr>
      <w:tr w:rsidR="00A954BE" w:rsidRPr="0089362D" w14:paraId="1D269007" w14:textId="77777777" w:rsidTr="009538F8">
        <w:trPr>
          <w:trHeight w:val="445"/>
          <w:jc w:val="center"/>
        </w:trPr>
        <w:tc>
          <w:tcPr>
            <w:tcW w:w="2242" w:type="dxa"/>
            <w:shd w:val="clear" w:color="auto" w:fill="auto"/>
            <w:noWrap/>
            <w:vAlign w:val="center"/>
            <w:hideMark/>
          </w:tcPr>
          <w:p w14:paraId="607DB05F" w14:textId="77777777" w:rsidR="00A954BE" w:rsidRPr="00F90682" w:rsidRDefault="00A954BE" w:rsidP="009538F8">
            <w:pPr>
              <w:jc w:val="center"/>
              <w:rPr>
                <w:b/>
                <w:sz w:val="18"/>
                <w:szCs w:val="18"/>
                <w:vertAlign w:val="subscript"/>
              </w:rPr>
            </w:pPr>
            <w:r w:rsidRPr="00F90682">
              <w:rPr>
                <w:b/>
                <w:sz w:val="18"/>
                <w:szCs w:val="18"/>
              </w:rPr>
              <w:t>Maximum Peak K</w:t>
            </w:r>
            <w:r w:rsidRPr="00F90682">
              <w:rPr>
                <w:b/>
                <w:sz w:val="18"/>
                <w:szCs w:val="18"/>
                <w:vertAlign w:val="subscript"/>
              </w:rPr>
              <w:t>T</w:t>
            </w:r>
          </w:p>
        </w:tc>
        <w:tc>
          <w:tcPr>
            <w:tcW w:w="1239" w:type="dxa"/>
            <w:shd w:val="clear" w:color="auto" w:fill="auto"/>
            <w:noWrap/>
            <w:vAlign w:val="center"/>
            <w:hideMark/>
          </w:tcPr>
          <w:p w14:paraId="50E40E71" w14:textId="77777777" w:rsidR="00A954BE" w:rsidRPr="00F90682" w:rsidRDefault="00A954BE" w:rsidP="009538F8">
            <w:pPr>
              <w:jc w:val="center"/>
              <w:rPr>
                <w:sz w:val="18"/>
                <w:szCs w:val="18"/>
              </w:rPr>
            </w:pPr>
            <w:r w:rsidRPr="00F90682">
              <w:rPr>
                <w:sz w:val="18"/>
                <w:szCs w:val="18"/>
              </w:rPr>
              <w:t>1.22</w:t>
            </w:r>
          </w:p>
        </w:tc>
        <w:tc>
          <w:tcPr>
            <w:tcW w:w="1239" w:type="dxa"/>
            <w:shd w:val="clear" w:color="auto" w:fill="auto"/>
            <w:noWrap/>
            <w:vAlign w:val="center"/>
            <w:hideMark/>
          </w:tcPr>
          <w:p w14:paraId="580AEE66" w14:textId="77777777" w:rsidR="00A954BE" w:rsidRPr="00F90682" w:rsidRDefault="00A954BE" w:rsidP="009538F8">
            <w:pPr>
              <w:jc w:val="center"/>
              <w:rPr>
                <w:sz w:val="18"/>
                <w:szCs w:val="18"/>
              </w:rPr>
            </w:pPr>
            <w:r w:rsidRPr="00F90682">
              <w:rPr>
                <w:sz w:val="18"/>
                <w:szCs w:val="18"/>
              </w:rPr>
              <w:t>1.31</w:t>
            </w:r>
          </w:p>
        </w:tc>
        <w:tc>
          <w:tcPr>
            <w:tcW w:w="1239" w:type="dxa"/>
            <w:shd w:val="clear" w:color="auto" w:fill="auto"/>
            <w:noWrap/>
            <w:vAlign w:val="center"/>
            <w:hideMark/>
          </w:tcPr>
          <w:p w14:paraId="3668A7BB" w14:textId="77777777" w:rsidR="00A954BE" w:rsidRPr="00F90682" w:rsidRDefault="00A954BE" w:rsidP="009538F8">
            <w:pPr>
              <w:jc w:val="center"/>
              <w:rPr>
                <w:sz w:val="18"/>
                <w:szCs w:val="18"/>
              </w:rPr>
            </w:pPr>
            <w:r w:rsidRPr="00F90682">
              <w:rPr>
                <w:sz w:val="18"/>
                <w:szCs w:val="18"/>
              </w:rPr>
              <w:t>1.31</w:t>
            </w:r>
          </w:p>
        </w:tc>
        <w:tc>
          <w:tcPr>
            <w:tcW w:w="1239" w:type="dxa"/>
            <w:vAlign w:val="center"/>
          </w:tcPr>
          <w:p w14:paraId="67F78141" w14:textId="77777777" w:rsidR="00A954BE" w:rsidRPr="00F90682" w:rsidRDefault="00A954BE" w:rsidP="009538F8">
            <w:pPr>
              <w:jc w:val="center"/>
              <w:rPr>
                <w:sz w:val="18"/>
                <w:szCs w:val="18"/>
              </w:rPr>
            </w:pPr>
            <w:r w:rsidRPr="00F90682">
              <w:rPr>
                <w:sz w:val="18"/>
                <w:szCs w:val="18"/>
              </w:rPr>
              <w:t>1.24</w:t>
            </w:r>
          </w:p>
        </w:tc>
      </w:tr>
      <w:tr w:rsidR="00A954BE" w:rsidRPr="0089362D" w14:paraId="2497309E" w14:textId="77777777" w:rsidTr="009538F8">
        <w:trPr>
          <w:trHeight w:val="445"/>
          <w:jc w:val="center"/>
        </w:trPr>
        <w:tc>
          <w:tcPr>
            <w:tcW w:w="2242" w:type="dxa"/>
            <w:shd w:val="clear" w:color="auto" w:fill="auto"/>
            <w:noWrap/>
            <w:vAlign w:val="center"/>
            <w:hideMark/>
          </w:tcPr>
          <w:p w14:paraId="6B702838" w14:textId="77777777" w:rsidR="00A954BE" w:rsidRPr="00F90682" w:rsidRDefault="00A954BE" w:rsidP="009538F8">
            <w:pPr>
              <w:jc w:val="center"/>
              <w:rPr>
                <w:b/>
                <w:sz w:val="18"/>
                <w:szCs w:val="18"/>
              </w:rPr>
            </w:pPr>
            <w:r w:rsidRPr="00F90682">
              <w:rPr>
                <w:b/>
                <w:sz w:val="18"/>
                <w:szCs w:val="18"/>
              </w:rPr>
              <w:t>Longest Event Duration (s)</w:t>
            </w:r>
          </w:p>
        </w:tc>
        <w:tc>
          <w:tcPr>
            <w:tcW w:w="1239" w:type="dxa"/>
            <w:shd w:val="clear" w:color="auto" w:fill="auto"/>
            <w:noWrap/>
            <w:vAlign w:val="center"/>
            <w:hideMark/>
          </w:tcPr>
          <w:p w14:paraId="48C3D7B7" w14:textId="77777777" w:rsidR="00A954BE" w:rsidRPr="00F90682" w:rsidRDefault="00A954BE" w:rsidP="009538F8">
            <w:pPr>
              <w:jc w:val="center"/>
              <w:rPr>
                <w:sz w:val="18"/>
                <w:szCs w:val="18"/>
              </w:rPr>
            </w:pPr>
            <w:r w:rsidRPr="00F90682">
              <w:rPr>
                <w:sz w:val="18"/>
                <w:szCs w:val="18"/>
              </w:rPr>
              <w:t>467</w:t>
            </w:r>
          </w:p>
        </w:tc>
        <w:tc>
          <w:tcPr>
            <w:tcW w:w="1239" w:type="dxa"/>
            <w:shd w:val="clear" w:color="auto" w:fill="auto"/>
            <w:noWrap/>
            <w:vAlign w:val="center"/>
            <w:hideMark/>
          </w:tcPr>
          <w:p w14:paraId="1C376C90" w14:textId="77777777" w:rsidR="00A954BE" w:rsidRPr="00F90682" w:rsidRDefault="00A954BE" w:rsidP="009538F8">
            <w:pPr>
              <w:jc w:val="center"/>
              <w:rPr>
                <w:sz w:val="18"/>
                <w:szCs w:val="18"/>
              </w:rPr>
            </w:pPr>
            <w:r w:rsidRPr="00F90682">
              <w:rPr>
                <w:sz w:val="18"/>
                <w:szCs w:val="18"/>
              </w:rPr>
              <w:t>1159</w:t>
            </w:r>
          </w:p>
        </w:tc>
        <w:tc>
          <w:tcPr>
            <w:tcW w:w="1239" w:type="dxa"/>
            <w:shd w:val="clear" w:color="auto" w:fill="auto"/>
            <w:noWrap/>
            <w:vAlign w:val="center"/>
            <w:hideMark/>
          </w:tcPr>
          <w:p w14:paraId="154C8511" w14:textId="77777777" w:rsidR="00A954BE" w:rsidRPr="00F90682" w:rsidRDefault="00A954BE" w:rsidP="009538F8">
            <w:pPr>
              <w:jc w:val="center"/>
              <w:rPr>
                <w:sz w:val="18"/>
                <w:szCs w:val="18"/>
              </w:rPr>
            </w:pPr>
            <w:r w:rsidRPr="00F90682">
              <w:rPr>
                <w:sz w:val="18"/>
                <w:szCs w:val="18"/>
              </w:rPr>
              <w:t>1291</w:t>
            </w:r>
          </w:p>
        </w:tc>
        <w:tc>
          <w:tcPr>
            <w:tcW w:w="1239" w:type="dxa"/>
            <w:vAlign w:val="center"/>
          </w:tcPr>
          <w:p w14:paraId="33998BDB" w14:textId="77777777" w:rsidR="00A954BE" w:rsidRPr="00F90682" w:rsidRDefault="00A954BE" w:rsidP="009538F8">
            <w:pPr>
              <w:jc w:val="center"/>
              <w:rPr>
                <w:sz w:val="18"/>
                <w:szCs w:val="18"/>
              </w:rPr>
            </w:pPr>
            <w:r w:rsidRPr="00F90682">
              <w:rPr>
                <w:sz w:val="18"/>
                <w:szCs w:val="18"/>
              </w:rPr>
              <w:t>388</w:t>
            </w:r>
          </w:p>
        </w:tc>
      </w:tr>
      <w:tr w:rsidR="00A954BE" w:rsidRPr="0089362D" w14:paraId="47C718C5" w14:textId="77777777" w:rsidTr="009538F8">
        <w:trPr>
          <w:trHeight w:val="445"/>
          <w:jc w:val="center"/>
        </w:trPr>
        <w:tc>
          <w:tcPr>
            <w:tcW w:w="2242" w:type="dxa"/>
            <w:shd w:val="clear" w:color="auto" w:fill="auto"/>
            <w:noWrap/>
            <w:vAlign w:val="center"/>
            <w:hideMark/>
          </w:tcPr>
          <w:p w14:paraId="5730F1FE" w14:textId="77777777" w:rsidR="00A954BE" w:rsidRPr="00F90682" w:rsidRDefault="00A954BE" w:rsidP="009538F8">
            <w:pPr>
              <w:jc w:val="center"/>
              <w:rPr>
                <w:b/>
                <w:sz w:val="18"/>
                <w:szCs w:val="18"/>
              </w:rPr>
            </w:pPr>
            <w:r w:rsidRPr="00F90682">
              <w:rPr>
                <w:b/>
                <w:sz w:val="18"/>
                <w:szCs w:val="18"/>
              </w:rPr>
              <w:t>Longest Event Date</w:t>
            </w:r>
          </w:p>
        </w:tc>
        <w:tc>
          <w:tcPr>
            <w:tcW w:w="1239" w:type="dxa"/>
            <w:shd w:val="clear" w:color="auto" w:fill="auto"/>
            <w:noWrap/>
            <w:vAlign w:val="center"/>
            <w:hideMark/>
          </w:tcPr>
          <w:p w14:paraId="0BC079E3" w14:textId="77777777" w:rsidR="00A954BE" w:rsidRPr="00F90682" w:rsidRDefault="00A954BE" w:rsidP="009538F8">
            <w:pPr>
              <w:jc w:val="center"/>
              <w:rPr>
                <w:sz w:val="18"/>
                <w:szCs w:val="18"/>
              </w:rPr>
            </w:pPr>
            <w:r w:rsidRPr="00F90682">
              <w:rPr>
                <w:sz w:val="18"/>
                <w:szCs w:val="18"/>
              </w:rPr>
              <w:t>24/04/19</w:t>
            </w:r>
          </w:p>
        </w:tc>
        <w:tc>
          <w:tcPr>
            <w:tcW w:w="1239" w:type="dxa"/>
            <w:shd w:val="clear" w:color="auto" w:fill="auto"/>
            <w:noWrap/>
            <w:vAlign w:val="center"/>
            <w:hideMark/>
          </w:tcPr>
          <w:p w14:paraId="7210C06B" w14:textId="77777777" w:rsidR="00A954BE" w:rsidRPr="00F90682" w:rsidRDefault="00A954BE" w:rsidP="009538F8">
            <w:pPr>
              <w:jc w:val="center"/>
              <w:rPr>
                <w:sz w:val="18"/>
                <w:szCs w:val="18"/>
              </w:rPr>
            </w:pPr>
            <w:r w:rsidRPr="00F90682">
              <w:rPr>
                <w:sz w:val="18"/>
                <w:szCs w:val="18"/>
              </w:rPr>
              <w:t>11/04/19</w:t>
            </w:r>
          </w:p>
        </w:tc>
        <w:tc>
          <w:tcPr>
            <w:tcW w:w="1239" w:type="dxa"/>
            <w:shd w:val="clear" w:color="auto" w:fill="auto"/>
            <w:noWrap/>
            <w:vAlign w:val="center"/>
            <w:hideMark/>
          </w:tcPr>
          <w:p w14:paraId="07B2C99A" w14:textId="77777777" w:rsidR="00A954BE" w:rsidRPr="00F90682" w:rsidRDefault="00A954BE" w:rsidP="009538F8">
            <w:pPr>
              <w:jc w:val="center"/>
              <w:rPr>
                <w:sz w:val="18"/>
                <w:szCs w:val="18"/>
              </w:rPr>
            </w:pPr>
            <w:r w:rsidRPr="00F90682">
              <w:rPr>
                <w:sz w:val="18"/>
                <w:szCs w:val="18"/>
              </w:rPr>
              <w:t>17/02/19</w:t>
            </w:r>
          </w:p>
        </w:tc>
        <w:tc>
          <w:tcPr>
            <w:tcW w:w="1239" w:type="dxa"/>
            <w:vAlign w:val="center"/>
          </w:tcPr>
          <w:p w14:paraId="70ECCED1" w14:textId="77777777" w:rsidR="00A954BE" w:rsidRPr="00F90682" w:rsidRDefault="00A954BE" w:rsidP="009538F8">
            <w:pPr>
              <w:jc w:val="center"/>
              <w:rPr>
                <w:sz w:val="18"/>
                <w:szCs w:val="18"/>
              </w:rPr>
            </w:pPr>
            <w:r w:rsidRPr="00F90682">
              <w:rPr>
                <w:sz w:val="18"/>
                <w:szCs w:val="18"/>
              </w:rPr>
              <w:t>01/07/19</w:t>
            </w:r>
          </w:p>
        </w:tc>
      </w:tr>
    </w:tbl>
    <w:p w14:paraId="3C0E0653" w14:textId="77777777" w:rsidR="00A954BE" w:rsidRDefault="00A954BE" w:rsidP="00A954BE">
      <w:pPr>
        <w:pStyle w:val="Caption"/>
        <w:rPr>
          <w:rFonts w:ascii="Arial" w:hAnsi="Arial" w:cs="Arial"/>
          <w:i w:val="0"/>
          <w:iCs w:val="0"/>
          <w:color w:val="000000" w:themeColor="text1"/>
          <w:sz w:val="24"/>
          <w:szCs w:val="24"/>
        </w:rPr>
      </w:pPr>
    </w:p>
    <w:p w14:paraId="01155FF2" w14:textId="77777777" w:rsidR="00A954BE" w:rsidRPr="00CC0A20" w:rsidRDefault="00A954BE" w:rsidP="00A954BE">
      <w:pPr>
        <w:pStyle w:val="Caption"/>
        <w:rPr>
          <w:rFonts w:ascii="Arial" w:hAnsi="Arial" w:cs="Arial"/>
          <w:i w:val="0"/>
          <w:iCs w:val="0"/>
          <w:color w:val="000000" w:themeColor="text1"/>
          <w:sz w:val="24"/>
          <w:szCs w:val="24"/>
        </w:rPr>
      </w:pPr>
      <w:r>
        <w:rPr>
          <w:rFonts w:ascii="Arial" w:hAnsi="Arial" w:cs="Arial"/>
          <w:i w:val="0"/>
          <w:iCs w:val="0"/>
          <w:color w:val="000000" w:themeColor="text1"/>
          <w:sz w:val="24"/>
          <w:szCs w:val="24"/>
        </w:rPr>
        <w:t>Results</w:t>
      </w:r>
      <w:r w:rsidRPr="009D338A">
        <w:rPr>
          <w:rFonts w:ascii="Arial" w:hAnsi="Arial" w:cs="Arial"/>
          <w:i w:val="0"/>
          <w:iCs w:val="0"/>
          <w:color w:val="000000" w:themeColor="text1"/>
          <w:sz w:val="24"/>
          <w:szCs w:val="24"/>
        </w:rPr>
        <w:t xml:space="preserve"> </w:t>
      </w:r>
      <w:r>
        <w:rPr>
          <w:rFonts w:ascii="Arial" w:hAnsi="Arial" w:cs="Arial"/>
          <w:i w:val="0"/>
          <w:iCs w:val="0"/>
          <w:color w:val="000000" w:themeColor="text1"/>
          <w:sz w:val="24"/>
          <w:szCs w:val="24"/>
        </w:rPr>
        <w:t>obtained</w:t>
      </w:r>
      <w:r w:rsidRPr="009D338A">
        <w:rPr>
          <w:rFonts w:ascii="Arial" w:hAnsi="Arial" w:cs="Arial"/>
          <w:i w:val="0"/>
          <w:iCs w:val="0"/>
          <w:color w:val="000000" w:themeColor="text1"/>
          <w:sz w:val="24"/>
          <w:szCs w:val="24"/>
        </w:rPr>
        <w:t xml:space="preserve"> so far suggest that 1) over-irradiance events are far more common at low altitudes than previously presumed; 2) a full understanding of over-irradiance as it impacts PV operations requires high frequency GHI and GTI data; and 3) over-irradiance is a serious but unrecognized concern for utility-scale power plants (for both plant design and operation), with a significant number (7.0%) of over-irradiance events lasting one minute or longer and more than half of extreme over-irradiance events </w:t>
      </w:r>
      <w:r w:rsidRPr="00CC0A20">
        <w:rPr>
          <w:rFonts w:ascii="Arial" w:hAnsi="Arial" w:cs="Arial"/>
          <w:i w:val="0"/>
          <w:iCs w:val="0"/>
          <w:color w:val="000000" w:themeColor="text1"/>
          <w:sz w:val="24"/>
          <w:szCs w:val="24"/>
        </w:rPr>
        <w:t>occurring in quick succession.</w:t>
      </w:r>
    </w:p>
    <w:p w14:paraId="2C0E6676" w14:textId="1E273106" w:rsidR="00A954BE" w:rsidRPr="00DB2993" w:rsidRDefault="00A954BE" w:rsidP="00A954BE">
      <w:pPr>
        <w:rPr>
          <w:rFonts w:ascii="Arial" w:hAnsi="Arial" w:cs="Arial"/>
          <w:b/>
        </w:rPr>
      </w:pPr>
      <w:r w:rsidRPr="00DB2993">
        <w:rPr>
          <w:rFonts w:ascii="Arial" w:hAnsi="Arial" w:cs="Arial"/>
          <w:b/>
        </w:rPr>
        <w:lastRenderedPageBreak/>
        <w:t>Reference</w:t>
      </w:r>
      <w:r w:rsidR="00B91702" w:rsidRPr="00DB2993">
        <w:rPr>
          <w:rFonts w:ascii="Arial" w:hAnsi="Arial" w:cs="Arial"/>
          <w:b/>
        </w:rPr>
        <w:t>s</w:t>
      </w:r>
      <w:r w:rsidRPr="00DB2993">
        <w:rPr>
          <w:rFonts w:ascii="Arial" w:hAnsi="Arial" w:cs="Arial"/>
          <w:b/>
        </w:rPr>
        <w:t>:</w:t>
      </w:r>
    </w:p>
    <w:p w14:paraId="258C761A" w14:textId="77777777" w:rsidR="00B91702" w:rsidRDefault="00B91702" w:rsidP="00B91702">
      <w:pPr>
        <w:pStyle w:val="Text"/>
      </w:pPr>
      <w:r w:rsidRPr="00070007">
        <w:t xml:space="preserve">M. Braga, A.K. de Oliveira, L. Burnham, S. Dittmann, R. Gottschalg, T. Betts, C. Rodriguez-Gallelos, T. Reindl, R. Rüther. </w:t>
      </w:r>
      <w:r w:rsidRPr="00130038">
        <w:rPr>
          <w:i/>
          <w:iCs/>
        </w:rPr>
        <w:t xml:space="preserve">Over-Irradiance Events: Preliminary Results from a Global Study, </w:t>
      </w:r>
      <w:r w:rsidRPr="00130038">
        <w:t>47th IEEE PVSC, September 2020, 8pp.</w:t>
      </w:r>
      <w:r w:rsidRPr="001877D0">
        <w:t xml:space="preserve"> </w:t>
      </w:r>
    </w:p>
    <w:p w14:paraId="1B75723F" w14:textId="12B441A9" w:rsidR="00673E98" w:rsidRDefault="00B91702" w:rsidP="00B91702">
      <w:pPr>
        <w:pStyle w:val="Text"/>
      </w:pPr>
      <w:r w:rsidRPr="00070007">
        <w:t xml:space="preserve">M. Braga, A.K. de Oliveira, L. Burnham, S. Dittmann, R. Gottschalg, T. Betts, C. Rodriguez-Gallelos, T. Reindl, R. Rüther. </w:t>
      </w:r>
      <w:r w:rsidRPr="00B91702">
        <w:rPr>
          <w:i/>
          <w:iCs/>
        </w:rPr>
        <w:t xml:space="preserve">Occurrence and Impacts of Over-irradiance Events on Utility-scale PV Power Plants. </w:t>
      </w:r>
      <w:r>
        <w:t>30th International Photovoltaic Science and Engineering Conference (PVSEC-30), Jeju, Republic of Korea: 2020, p. 135.</w:t>
      </w:r>
    </w:p>
    <w:p w14:paraId="1813E8D2" w14:textId="77777777" w:rsidR="00930B7C" w:rsidRDefault="00A954BE" w:rsidP="00DB2993">
      <w:pPr>
        <w:pStyle w:val="NormalWeb"/>
        <w:spacing w:after="60" w:afterAutospacing="0"/>
        <w:jc w:val="both"/>
        <w:rPr>
          <w:rFonts w:ascii="Arial" w:hAnsi="Arial" w:cs="Arial"/>
          <w:color w:val="000000" w:themeColor="text1"/>
        </w:rPr>
      </w:pPr>
      <w:r>
        <w:rPr>
          <w:rFonts w:ascii="Arial" w:hAnsi="Arial" w:cs="Arial"/>
          <w:b/>
          <w:bCs/>
          <w:color w:val="000000" w:themeColor="text1"/>
        </w:rPr>
        <w:t xml:space="preserve">4. </w:t>
      </w:r>
      <w:r w:rsidRPr="009F4F83">
        <w:rPr>
          <w:rFonts w:ascii="Arial" w:hAnsi="Arial" w:cs="Arial"/>
          <w:b/>
          <w:bCs/>
          <w:color w:val="000000" w:themeColor="text1"/>
        </w:rPr>
        <w:t>Condensation</w:t>
      </w:r>
      <w:r w:rsidRPr="00590E6A">
        <w:rPr>
          <w:rFonts w:ascii="Arial" w:hAnsi="Arial" w:cs="Arial"/>
          <w:color w:val="000000" w:themeColor="text1"/>
        </w:rPr>
        <w:t xml:space="preserve"> – led by </w:t>
      </w:r>
      <w:r w:rsidR="00B91702">
        <w:rPr>
          <w:rFonts w:ascii="Arial" w:hAnsi="Arial" w:cs="Arial"/>
          <w:color w:val="000000" w:themeColor="text1"/>
        </w:rPr>
        <w:t xml:space="preserve">Benjamin Figgis of </w:t>
      </w:r>
      <w:r w:rsidRPr="00590E6A">
        <w:rPr>
          <w:rFonts w:ascii="Arial" w:hAnsi="Arial" w:cs="Arial"/>
          <w:color w:val="000000" w:themeColor="text1"/>
        </w:rPr>
        <w:t>QEERI</w:t>
      </w:r>
    </w:p>
    <w:p w14:paraId="26EDA5CE" w14:textId="612943C4" w:rsidR="00A954BE" w:rsidRDefault="00A954BE" w:rsidP="00DB2993">
      <w:pPr>
        <w:pStyle w:val="NormalWeb"/>
        <w:spacing w:before="0" w:beforeAutospacing="0" w:after="0" w:afterAutospacing="0"/>
        <w:jc w:val="both"/>
        <w:rPr>
          <w:rFonts w:ascii="Arial" w:hAnsi="Arial" w:cs="Arial"/>
          <w:color w:val="000000" w:themeColor="text1"/>
        </w:rPr>
      </w:pPr>
      <w:r w:rsidRPr="00590E6A">
        <w:rPr>
          <w:rFonts w:ascii="Arial" w:hAnsi="Arial" w:cs="Arial"/>
          <w:color w:val="000000" w:themeColor="text1"/>
        </w:rPr>
        <w:t xml:space="preserve">Qualitative evidence suggests that moisture plays a major role in PV soiling but quantitative data </w:t>
      </w:r>
      <w:r w:rsidR="008E5CE7">
        <w:rPr>
          <w:rFonts w:ascii="Arial" w:hAnsi="Arial" w:cs="Arial"/>
          <w:color w:val="000000" w:themeColor="text1"/>
        </w:rPr>
        <w:t>on the phenomenon are</w:t>
      </w:r>
      <w:r w:rsidRPr="00590E6A">
        <w:rPr>
          <w:rFonts w:ascii="Arial" w:hAnsi="Arial" w:cs="Arial"/>
          <w:color w:val="000000" w:themeColor="text1"/>
        </w:rPr>
        <w:t xml:space="preserve"> lacking. </w:t>
      </w:r>
      <w:r w:rsidR="00782F30">
        <w:rPr>
          <w:rFonts w:ascii="Arial" w:hAnsi="Arial" w:cs="Arial"/>
          <w:color w:val="000000" w:themeColor="text1"/>
        </w:rPr>
        <w:t xml:space="preserve"> N</w:t>
      </w:r>
      <w:r w:rsidRPr="00590E6A">
        <w:rPr>
          <w:rFonts w:ascii="Arial" w:hAnsi="Arial" w:cs="Arial"/>
          <w:color w:val="000000" w:themeColor="text1"/>
        </w:rPr>
        <w:t>o studies</w:t>
      </w:r>
      <w:r w:rsidR="00782F30">
        <w:rPr>
          <w:rFonts w:ascii="Arial" w:hAnsi="Arial" w:cs="Arial"/>
          <w:color w:val="000000" w:themeColor="text1"/>
        </w:rPr>
        <w:t xml:space="preserve">, prior to this one, </w:t>
      </w:r>
      <w:r w:rsidRPr="00590E6A">
        <w:rPr>
          <w:rFonts w:ascii="Arial" w:hAnsi="Arial" w:cs="Arial"/>
          <w:color w:val="000000" w:themeColor="text1"/>
        </w:rPr>
        <w:t xml:space="preserve">have measured condensation on fielded modules as a contributor to soiling.  </w:t>
      </w:r>
    </w:p>
    <w:p w14:paraId="05FE9C57" w14:textId="77777777" w:rsidR="00A954BE" w:rsidRDefault="00A954BE" w:rsidP="00DB2993">
      <w:pPr>
        <w:pStyle w:val="NormalWeb"/>
        <w:spacing w:before="120" w:beforeAutospacing="0" w:after="60" w:afterAutospacing="0"/>
        <w:jc w:val="both"/>
        <w:rPr>
          <w:rFonts w:ascii="Arial" w:hAnsi="Arial" w:cs="Arial"/>
          <w:color w:val="000000" w:themeColor="text1"/>
        </w:rPr>
      </w:pPr>
      <w:r w:rsidRPr="00590E6A">
        <w:rPr>
          <w:rFonts w:ascii="Arial" w:hAnsi="Arial" w:cs="Arial"/>
          <w:color w:val="000000" w:themeColor="text1"/>
        </w:rPr>
        <w:t xml:space="preserve">The objectives of this project are to: </w:t>
      </w:r>
    </w:p>
    <w:p w14:paraId="13C07A8B" w14:textId="1FAF7592" w:rsidR="00A954BE" w:rsidRDefault="00B91702" w:rsidP="00DB2993">
      <w:pPr>
        <w:pStyle w:val="NormalWeb"/>
        <w:numPr>
          <w:ilvl w:val="0"/>
          <w:numId w:val="20"/>
        </w:numPr>
        <w:spacing w:before="0" w:beforeAutospacing="0" w:after="0" w:afterAutospacing="0"/>
        <w:ind w:left="714" w:hanging="357"/>
        <w:jc w:val="both"/>
        <w:rPr>
          <w:rFonts w:ascii="Arial" w:hAnsi="Arial" w:cs="Arial"/>
          <w:color w:val="000000" w:themeColor="text1"/>
        </w:rPr>
      </w:pPr>
      <w:r>
        <w:rPr>
          <w:rFonts w:ascii="Arial" w:hAnsi="Arial" w:cs="Arial"/>
          <w:color w:val="000000" w:themeColor="text1"/>
        </w:rPr>
        <w:t>Q</w:t>
      </w:r>
      <w:r w:rsidR="00A954BE" w:rsidRPr="00590E6A">
        <w:rPr>
          <w:rFonts w:ascii="Arial" w:hAnsi="Arial" w:cs="Arial"/>
          <w:color w:val="000000" w:themeColor="text1"/>
        </w:rPr>
        <w:t xml:space="preserve">uantify the effect of module condensation on PV soiling (% of soiling variation accounted for by condensation variation); </w:t>
      </w:r>
    </w:p>
    <w:p w14:paraId="5A29DE2B" w14:textId="590920F3" w:rsidR="00A954BE" w:rsidRDefault="00B91702" w:rsidP="00DB2993">
      <w:pPr>
        <w:pStyle w:val="NormalWeb"/>
        <w:numPr>
          <w:ilvl w:val="0"/>
          <w:numId w:val="20"/>
        </w:numPr>
        <w:jc w:val="both"/>
        <w:rPr>
          <w:rFonts w:ascii="Arial" w:hAnsi="Arial" w:cs="Arial"/>
          <w:color w:val="000000" w:themeColor="text1"/>
        </w:rPr>
      </w:pPr>
      <w:r>
        <w:rPr>
          <w:rFonts w:ascii="Arial" w:hAnsi="Arial" w:cs="Arial"/>
          <w:color w:val="000000" w:themeColor="text1"/>
        </w:rPr>
        <w:t>D</w:t>
      </w:r>
      <w:r w:rsidR="00A954BE" w:rsidRPr="00590E6A">
        <w:rPr>
          <w:rFonts w:ascii="Arial" w:hAnsi="Arial" w:cs="Arial"/>
          <w:color w:val="000000" w:themeColor="text1"/>
        </w:rPr>
        <w:t xml:space="preserve">etermine the cause/effect of soiling quantity and composition on condensation occurrence; </w:t>
      </w:r>
    </w:p>
    <w:p w14:paraId="133CEFE4" w14:textId="4E41F7D2" w:rsidR="00A954BE" w:rsidRDefault="00B91702" w:rsidP="00DB2993">
      <w:pPr>
        <w:pStyle w:val="NormalWeb"/>
        <w:numPr>
          <w:ilvl w:val="0"/>
          <w:numId w:val="20"/>
        </w:numPr>
        <w:jc w:val="both"/>
        <w:rPr>
          <w:rFonts w:ascii="Arial" w:hAnsi="Arial" w:cs="Arial"/>
          <w:color w:val="000000" w:themeColor="text1"/>
        </w:rPr>
      </w:pPr>
      <w:r>
        <w:rPr>
          <w:rFonts w:ascii="Arial" w:hAnsi="Arial" w:cs="Arial"/>
          <w:color w:val="000000" w:themeColor="text1"/>
        </w:rPr>
        <w:t>E</w:t>
      </w:r>
      <w:r w:rsidR="00A954BE" w:rsidRPr="00590E6A">
        <w:rPr>
          <w:rFonts w:ascii="Arial" w:hAnsi="Arial" w:cs="Arial"/>
          <w:color w:val="000000" w:themeColor="text1"/>
        </w:rPr>
        <w:t xml:space="preserve">valuate condensation as a predictor of PV soiling rate at different geographic locations; and </w:t>
      </w:r>
    </w:p>
    <w:p w14:paraId="23CBB042" w14:textId="53CD228F" w:rsidR="00A954BE" w:rsidRDefault="00B91702" w:rsidP="00DB2993">
      <w:pPr>
        <w:pStyle w:val="NormalWeb"/>
        <w:numPr>
          <w:ilvl w:val="0"/>
          <w:numId w:val="20"/>
        </w:numPr>
        <w:jc w:val="both"/>
        <w:rPr>
          <w:rFonts w:ascii="Arial" w:hAnsi="Arial" w:cs="Arial"/>
          <w:color w:val="000000" w:themeColor="text1"/>
        </w:rPr>
      </w:pPr>
      <w:r>
        <w:rPr>
          <w:rFonts w:ascii="Arial" w:hAnsi="Arial" w:cs="Arial"/>
          <w:color w:val="000000" w:themeColor="text1"/>
        </w:rPr>
        <w:t>I</w:t>
      </w:r>
      <w:r w:rsidR="00A954BE" w:rsidRPr="00590E6A">
        <w:rPr>
          <w:rFonts w:ascii="Arial" w:hAnsi="Arial" w:cs="Arial"/>
          <w:color w:val="000000" w:themeColor="text1"/>
        </w:rPr>
        <w:t>mprove the understanding, modeling and prediction of PV soiling across different climates/locations</w:t>
      </w:r>
      <w:r w:rsidR="00A954BE">
        <w:rPr>
          <w:rFonts w:ascii="Arial" w:hAnsi="Arial" w:cs="Arial"/>
          <w:color w:val="000000" w:themeColor="text1"/>
        </w:rPr>
        <w:t>.</w:t>
      </w:r>
    </w:p>
    <w:p w14:paraId="1976B78C" w14:textId="68DA9E52" w:rsidR="00A954BE" w:rsidRPr="00CE4921" w:rsidRDefault="00A954BE" w:rsidP="00DB2993">
      <w:pPr>
        <w:pStyle w:val="NormalWeb"/>
        <w:jc w:val="both"/>
        <w:rPr>
          <w:rFonts w:ascii="Arial" w:hAnsi="Arial" w:cs="Arial"/>
          <w:color w:val="000000" w:themeColor="text1"/>
        </w:rPr>
      </w:pPr>
      <w:r>
        <w:rPr>
          <w:rFonts w:ascii="Arial" w:hAnsi="Arial" w:cs="Arial"/>
          <w:color w:val="000000" w:themeColor="text1"/>
        </w:rPr>
        <w:t>QEERI has built, calibrated and distributed condensation sensors (</w:t>
      </w:r>
      <w:r w:rsidRPr="009F4F83">
        <w:rPr>
          <w:rFonts w:ascii="Arial" w:hAnsi="Arial" w:cs="Arial"/>
          <w:i/>
          <w:iCs/>
          <w:color w:val="000000" w:themeColor="text1"/>
        </w:rPr>
        <w:t xml:space="preserve">see Figure </w:t>
      </w:r>
      <w:r w:rsidR="00D62B8B">
        <w:rPr>
          <w:rFonts w:ascii="Arial" w:hAnsi="Arial" w:cs="Arial"/>
          <w:i/>
          <w:iCs/>
          <w:color w:val="000000" w:themeColor="text1"/>
        </w:rPr>
        <w:t>8</w:t>
      </w:r>
      <w:r>
        <w:rPr>
          <w:rFonts w:ascii="Arial" w:hAnsi="Arial" w:cs="Arial"/>
          <w:color w:val="000000" w:themeColor="text1"/>
        </w:rPr>
        <w:t xml:space="preserve">) to participating members, with the expectation that the sensor and soiling system will be set up and generating data by early August. </w:t>
      </w:r>
    </w:p>
    <w:p w14:paraId="3EA9E706" w14:textId="2EB286D1" w:rsidR="00A954BE" w:rsidRPr="00CE6EC9" w:rsidRDefault="00A954BE" w:rsidP="00A954BE">
      <w:pPr>
        <w:shd w:val="clear" w:color="auto" w:fill="FFFFFF"/>
        <w:jc w:val="center"/>
      </w:pPr>
      <w:r>
        <w:rPr>
          <w:noProof/>
          <w:lang w:val="pt-BR" w:eastAsia="pt-BR"/>
        </w:rPr>
        <mc:AlternateContent>
          <mc:Choice Requires="wps">
            <w:drawing>
              <wp:anchor distT="0" distB="0" distL="114300" distR="114300" simplePos="0" relativeHeight="251689984" behindDoc="0" locked="0" layoutInCell="1" allowOverlap="1" wp14:anchorId="1B5A3418" wp14:editId="6E8D35BD">
                <wp:simplePos x="0" y="0"/>
                <wp:positionH relativeFrom="column">
                  <wp:posOffset>2236054</wp:posOffset>
                </wp:positionH>
                <wp:positionV relativeFrom="paragraph">
                  <wp:posOffset>1000461</wp:posOffset>
                </wp:positionV>
                <wp:extent cx="230521" cy="0"/>
                <wp:effectExtent l="25400" t="63500" r="0" b="76200"/>
                <wp:wrapNone/>
                <wp:docPr id="1633169221" name="Straight Arrow Connector 1633169221"/>
                <wp:cNvGraphicFramePr/>
                <a:graphic xmlns:a="http://schemas.openxmlformats.org/drawingml/2006/main">
                  <a:graphicData uri="http://schemas.microsoft.com/office/word/2010/wordprocessingShape">
                    <wps:wsp>
                      <wps:cNvCnPr/>
                      <wps:spPr>
                        <a:xfrm flipH="1">
                          <a:off x="0" y="0"/>
                          <a:ext cx="230521" cy="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type w14:anchorId="5AE0F281" id="_x0000_t32" coordsize="21600,21600" o:spt="32" o:oned="t" path="m,l21600,21600e" filled="f">
                <v:path arrowok="t" fillok="f" o:connecttype="none"/>
                <o:lock v:ext="edit" shapetype="t"/>
              </v:shapetype>
              <v:shape id="Straight Arrow Connector 1633169221" o:spid="_x0000_s1026" type="#_x0000_t32" style="position:absolute;margin-left:176.05pt;margin-top:78.8pt;width:18.15pt;height:0;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" strokecolor="red" strokeweight=".5pt">
                <v:stroke endarrow="block" joinstyle="miter"/>
              </v:shape>
            </w:pict>
          </mc:Fallback>
        </mc:AlternateContent>
      </w:r>
      <w:r>
        <w:rPr>
          <w:noProof/>
          <w:lang w:val="pt-BR" w:eastAsia="pt-BR"/>
        </w:rPr>
        <mc:AlternateContent>
          <mc:Choice Requires="wps">
            <w:drawing>
              <wp:anchor distT="0" distB="0" distL="114300" distR="114300" simplePos="0" relativeHeight="251687936" behindDoc="0" locked="0" layoutInCell="1" allowOverlap="1" wp14:anchorId="3A537644" wp14:editId="2EECEA0B">
                <wp:simplePos x="0" y="0"/>
                <wp:positionH relativeFrom="column">
                  <wp:posOffset>2579845</wp:posOffset>
                </wp:positionH>
                <wp:positionV relativeFrom="paragraph">
                  <wp:posOffset>883221</wp:posOffset>
                </wp:positionV>
                <wp:extent cx="822192" cy="230521"/>
                <wp:effectExtent l="0" t="0" r="16510" b="10795"/>
                <wp:wrapNone/>
                <wp:docPr id="1633169218" name="Text Box 1633169218"/>
                <wp:cNvGraphicFramePr/>
                <a:graphic xmlns:a="http://schemas.openxmlformats.org/drawingml/2006/main">
                  <a:graphicData uri="http://schemas.microsoft.com/office/word/2010/wordprocessingShape">
                    <wps:wsp>
                      <wps:cNvSpPr txBox="1"/>
                      <wps:spPr>
                        <a:xfrm>
                          <a:off x="0" y="0"/>
                          <a:ext cx="822192" cy="230521"/>
                        </a:xfrm>
                        <a:prstGeom prst="rect">
                          <a:avLst/>
                        </a:prstGeom>
                        <a:solidFill>
                          <a:schemeClr val="lt1"/>
                        </a:solidFill>
                        <a:ln w="6350">
                          <a:solidFill>
                            <a:prstClr val="black"/>
                          </a:solidFill>
                        </a:ln>
                      </wps:spPr>
                      <wps:txbx>
                        <w:txbxContent>
                          <w:p w14:paraId="11D7DD28" w14:textId="77777777" w:rsidR="00F15921" w:rsidRPr="00FD17CE" w:rsidRDefault="00F15921" w:rsidP="00A954BE">
                            <w:pPr>
                              <w:rPr>
                                <w:rFonts w:ascii="Arial" w:hAnsi="Arial" w:cs="Arial"/>
                                <w:sz w:val="16"/>
                                <w:szCs w:val="16"/>
                              </w:rPr>
                            </w:pPr>
                            <w:r>
                              <w:rPr>
                                <w:rFonts w:ascii="Arial" w:hAnsi="Arial" w:cs="Arial"/>
                                <w:sz w:val="16"/>
                                <w:szCs w:val="16"/>
                              </w:rPr>
                              <w:t>Indicator 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37644" id="Text Box 1633169218" o:spid="_x0000_s1038" type="#_x0000_t202" style="position:absolute;left:0;text-align:left;margin-left:203.15pt;margin-top:69.55pt;width:64.75pt;height:1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" fillcolor="white [3201]" strokeweight=".5pt">
                <v:textbox>
                  <w:txbxContent>
                    <w:p w14:paraId="11D7DD28" w14:textId="77777777" w:rsidR="00F15921" w:rsidRPr="00FD17CE" w:rsidRDefault="00F15921" w:rsidP="00A954BE">
                      <w:pPr>
                        <w:rPr>
                          <w:rFonts w:ascii="Arial" w:hAnsi="Arial" w:cs="Arial"/>
                          <w:sz w:val="16"/>
                          <w:szCs w:val="16"/>
                        </w:rPr>
                      </w:pPr>
                      <w:r>
                        <w:rPr>
                          <w:rFonts w:ascii="Arial" w:hAnsi="Arial" w:cs="Arial"/>
                          <w:sz w:val="16"/>
                          <w:szCs w:val="16"/>
                        </w:rPr>
                        <w:t>Indicator light</w:t>
                      </w:r>
                    </w:p>
                  </w:txbxContent>
                </v:textbox>
              </v:shape>
            </w:pict>
          </mc:Fallback>
        </mc:AlternateContent>
      </w:r>
      <w:r w:rsidRPr="00FD17CE">
        <w:fldChar w:fldCharType="begin"/>
      </w:r>
      <w:r w:rsidR="00142420">
        <w:instrText xml:space="preserve"> INCLUDEPICTURE "C:\\var\\folders\\3p\\jdb06cz56_jdjvmt9r40_zw0ft5nc0\\T\\com.microsoft.Word\\WebArchiveCopyPasteTempFiles\\page2image468528" \* MERGEFORMAT </w:instrText>
      </w:r>
      <w:r w:rsidRPr="00FD17CE">
        <w:fldChar w:fldCharType="separate"/>
      </w:r>
      <w:r w:rsidRPr="00FD17CE">
        <w:rPr>
          <w:noProof/>
          <w:lang w:val="pt-BR" w:eastAsia="pt-BR"/>
        </w:rPr>
        <w:drawing>
          <wp:inline distT="0" distB="0" distL="0" distR="0" wp14:anchorId="51DB6B95" wp14:editId="5CA95152">
            <wp:extent cx="1589647" cy="2349796"/>
            <wp:effectExtent l="0" t="0" r="0" b="0"/>
            <wp:docPr id="1633169216" name="Picture 1633169216" descr="page2image46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2image468528"/>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637690" cy="2420813"/>
                    </a:xfrm>
                    <a:prstGeom prst="rect">
                      <a:avLst/>
                    </a:prstGeom>
                    <a:noFill/>
                    <a:ln>
                      <a:noFill/>
                    </a:ln>
                  </pic:spPr>
                </pic:pic>
              </a:graphicData>
            </a:graphic>
          </wp:inline>
        </w:drawing>
      </w:r>
      <w:r w:rsidRPr="00FD17CE">
        <w:fldChar w:fldCharType="end"/>
      </w:r>
      <w:r>
        <w:rPr>
          <w:noProof/>
          <w:lang w:val="pt-BR" w:eastAsia="pt-BR"/>
        </w:rPr>
        <mc:AlternateContent>
          <mc:Choice Requires="wps">
            <w:drawing>
              <wp:anchor distT="0" distB="0" distL="114300" distR="114300" simplePos="0" relativeHeight="251688960" behindDoc="0" locked="0" layoutInCell="1" allowOverlap="1" wp14:anchorId="4701A25F" wp14:editId="24BEE88F">
                <wp:simplePos x="0" y="0"/>
                <wp:positionH relativeFrom="column">
                  <wp:posOffset>1759644</wp:posOffset>
                </wp:positionH>
                <wp:positionV relativeFrom="paragraph">
                  <wp:posOffset>531719</wp:posOffset>
                </wp:positionV>
                <wp:extent cx="253573" cy="146013"/>
                <wp:effectExtent l="25400" t="12700" r="13335" b="32385"/>
                <wp:wrapNone/>
                <wp:docPr id="1633169220" name="Straight Arrow Connector 1633169220"/>
                <wp:cNvGraphicFramePr/>
                <a:graphic xmlns:a="http://schemas.openxmlformats.org/drawingml/2006/main">
                  <a:graphicData uri="http://schemas.microsoft.com/office/word/2010/wordprocessingShape">
                    <wps:wsp>
                      <wps:cNvCnPr/>
                      <wps:spPr>
                        <a:xfrm flipH="1">
                          <a:off x="0" y="0"/>
                          <a:ext cx="253573" cy="146013"/>
                        </a:xfrm>
                        <a:prstGeom prst="straightConnector1">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http://schemas.microsoft.com/office/word/2018/wordml" xmlns:w16cex="http://schemas.microsoft.com/office/word/2018/wordml/cex">
            <w:pict>
              <v:shape w14:anchorId="52D373FD" id="Straight Arrow Connector 1633169220" o:spid="_x0000_s1026" type="#_x0000_t32" style="position:absolute;margin-left:138.55pt;margin-top:41.85pt;width:19.95pt;height:11.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" strokecolor="red" strokeweight="1.5pt">
                <v:stroke endarrow="block" joinstyle="miter"/>
              </v:shape>
            </w:pict>
          </mc:Fallback>
        </mc:AlternateContent>
      </w:r>
      <w:r>
        <w:rPr>
          <w:noProof/>
          <w:lang w:val="pt-BR" w:eastAsia="pt-BR"/>
        </w:rPr>
        <mc:AlternateContent>
          <mc:Choice Requires="wps">
            <w:drawing>
              <wp:anchor distT="0" distB="0" distL="114300" distR="114300" simplePos="0" relativeHeight="251686912" behindDoc="0" locked="0" layoutInCell="1" allowOverlap="1" wp14:anchorId="4AEC8BD1" wp14:editId="6FBCB0E8">
                <wp:simplePos x="0" y="0"/>
                <wp:positionH relativeFrom="column">
                  <wp:posOffset>2151529</wp:posOffset>
                </wp:positionH>
                <wp:positionV relativeFrom="paragraph">
                  <wp:posOffset>300792</wp:posOffset>
                </wp:positionV>
                <wp:extent cx="822192" cy="230521"/>
                <wp:effectExtent l="0" t="0" r="16510" b="10795"/>
                <wp:wrapNone/>
                <wp:docPr id="1633169217" name="Text Box 1633169217"/>
                <wp:cNvGraphicFramePr/>
                <a:graphic xmlns:a="http://schemas.openxmlformats.org/drawingml/2006/main">
                  <a:graphicData uri="http://schemas.microsoft.com/office/word/2010/wordprocessingShape">
                    <wps:wsp>
                      <wps:cNvSpPr txBox="1"/>
                      <wps:spPr>
                        <a:xfrm>
                          <a:off x="0" y="0"/>
                          <a:ext cx="822192" cy="230521"/>
                        </a:xfrm>
                        <a:prstGeom prst="rect">
                          <a:avLst/>
                        </a:prstGeom>
                        <a:solidFill>
                          <a:schemeClr val="lt1"/>
                        </a:solidFill>
                        <a:ln w="6350">
                          <a:solidFill>
                            <a:prstClr val="black"/>
                          </a:solidFill>
                        </a:ln>
                      </wps:spPr>
                      <wps:txbx>
                        <w:txbxContent>
                          <w:p w14:paraId="79681EBA" w14:textId="77777777" w:rsidR="00F15921" w:rsidRPr="00FD17CE" w:rsidRDefault="00F15921" w:rsidP="00A954BE">
                            <w:pPr>
                              <w:rPr>
                                <w:rFonts w:ascii="Arial" w:hAnsi="Arial" w:cs="Arial"/>
                                <w:sz w:val="16"/>
                                <w:szCs w:val="16"/>
                              </w:rPr>
                            </w:pPr>
                            <w:r w:rsidRPr="00FD17CE">
                              <w:rPr>
                                <w:rFonts w:ascii="Arial" w:hAnsi="Arial" w:cs="Arial"/>
                                <w:sz w:val="16"/>
                                <w:szCs w:val="16"/>
                              </w:rPr>
                              <w:t>Memory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C8BD1" id="Text Box 1633169217" o:spid="_x0000_s1039" type="#_x0000_t202" style="position:absolute;left:0;text-align:left;margin-left:169.4pt;margin-top:23.7pt;width:64.75pt;height:18.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" fillcolor="white [3201]" strokeweight=".5pt">
                <v:textbox>
                  <w:txbxContent>
                    <w:p w14:paraId="79681EBA" w14:textId="77777777" w:rsidR="00F15921" w:rsidRPr="00FD17CE" w:rsidRDefault="00F15921" w:rsidP="00A954BE">
                      <w:pPr>
                        <w:rPr>
                          <w:rFonts w:ascii="Arial" w:hAnsi="Arial" w:cs="Arial"/>
                          <w:sz w:val="16"/>
                          <w:szCs w:val="16"/>
                        </w:rPr>
                      </w:pPr>
                      <w:r w:rsidRPr="00FD17CE">
                        <w:rPr>
                          <w:rFonts w:ascii="Arial" w:hAnsi="Arial" w:cs="Arial"/>
                          <w:sz w:val="16"/>
                          <w:szCs w:val="16"/>
                        </w:rPr>
                        <w:t>Memory card</w:t>
                      </w:r>
                    </w:p>
                  </w:txbxContent>
                </v:textbox>
              </v:shape>
            </w:pict>
          </mc:Fallback>
        </mc:AlternateContent>
      </w:r>
      <w:r w:rsidRPr="00CE6EC9">
        <w:fldChar w:fldCharType="begin"/>
      </w:r>
      <w:r w:rsidR="00142420">
        <w:instrText xml:space="preserve"> INCLUDEPICTURE "C:\\var\\folders\\3p\\jdb06cz56_jdjvmt9r40_zw0ft5nc0\\T\\com.microsoft.Word\\WebArchiveCopyPasteTempFiles\\page3image502336" \* MERGEFORMAT </w:instrText>
      </w:r>
      <w:r w:rsidRPr="00CE6EC9">
        <w:fldChar w:fldCharType="separate"/>
      </w:r>
      <w:r w:rsidRPr="00CE6EC9">
        <w:rPr>
          <w:noProof/>
          <w:lang w:val="pt-BR" w:eastAsia="pt-BR"/>
        </w:rPr>
        <w:drawing>
          <wp:inline distT="0" distB="0" distL="0" distR="0" wp14:anchorId="34DBA845" wp14:editId="3E3BE138">
            <wp:extent cx="2339162" cy="1365851"/>
            <wp:effectExtent l="0" t="0" r="4445" b="6350"/>
            <wp:docPr id="63" name="Picture 63" descr="page3image50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3image502336"/>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2418902" cy="1412411"/>
                    </a:xfrm>
                    <a:prstGeom prst="rect">
                      <a:avLst/>
                    </a:prstGeom>
                    <a:noFill/>
                    <a:ln>
                      <a:noFill/>
                    </a:ln>
                    <a:extLst>
                      <a:ext uri="{53640926-AAD7-44D8-BBD7-CCE9431645EC}">
                        <a14:shadowObscured xmlns:a14="http://schemas.microsoft.com/office/drawing/2010/main"/>
                      </a:ext>
                    </a:extLst>
                  </pic:spPr>
                </pic:pic>
              </a:graphicData>
            </a:graphic>
          </wp:inline>
        </w:drawing>
      </w:r>
      <w:r w:rsidRPr="00CE6EC9">
        <w:fldChar w:fldCharType="end"/>
      </w:r>
    </w:p>
    <w:p w14:paraId="1710961E" w14:textId="21718375" w:rsidR="00A954BE" w:rsidRPr="009F4F83" w:rsidRDefault="00A954BE" w:rsidP="00A954BE">
      <w:pPr>
        <w:pStyle w:val="Caption"/>
        <w:rPr>
          <w:rFonts w:ascii="Arial" w:hAnsi="Arial" w:cs="Arial"/>
          <w:color w:val="000000"/>
          <w:sz w:val="22"/>
          <w:szCs w:val="22"/>
        </w:rPr>
      </w:pPr>
      <w:r w:rsidRPr="009F4F83">
        <w:rPr>
          <w:sz w:val="22"/>
          <w:szCs w:val="22"/>
        </w:rPr>
        <w:t xml:space="preserve">Figure </w:t>
      </w:r>
      <w:r w:rsidR="00A2749E">
        <w:rPr>
          <w:sz w:val="22"/>
          <w:szCs w:val="22"/>
        </w:rPr>
        <w:t>8.</w:t>
      </w:r>
      <w:r w:rsidRPr="009F4F83">
        <w:rPr>
          <w:sz w:val="22"/>
          <w:szCs w:val="22"/>
        </w:rPr>
        <w:t xml:space="preserve">  Inside of the condensation sensor (left), showing memory card, which should be read every two weeks and glass surface with moisture sensor (right).</w:t>
      </w:r>
    </w:p>
    <w:p w14:paraId="725BB491" w14:textId="77777777" w:rsidR="00A954BE" w:rsidRPr="00CE4921" w:rsidRDefault="00A954BE" w:rsidP="00A954BE">
      <w:pPr>
        <w:rPr>
          <w:rFonts w:ascii="Arial" w:hAnsi="Arial" w:cs="Arial"/>
          <w:color w:val="000000"/>
        </w:rPr>
      </w:pPr>
      <w:r w:rsidRPr="00CE4921">
        <w:rPr>
          <w:rFonts w:ascii="Arial" w:hAnsi="Arial" w:cs="Arial"/>
          <w:color w:val="000000"/>
        </w:rPr>
        <w:t>Data will be collected for a minimum of one year, with the expectation that the team will collaborate on the development of a soiling model.</w:t>
      </w:r>
    </w:p>
    <w:p w14:paraId="432B1D4E" w14:textId="77777777" w:rsidR="00A954BE" w:rsidRDefault="00A954BE" w:rsidP="00A954BE">
      <w:pPr>
        <w:rPr>
          <w:rFonts w:ascii="Arial" w:hAnsi="Arial" w:cs="Arial"/>
          <w:color w:val="000000"/>
          <w:u w:val="single"/>
        </w:rPr>
      </w:pPr>
    </w:p>
    <w:p w14:paraId="68101246" w14:textId="35FFE88E" w:rsidR="00A954BE" w:rsidRPr="00CE4921" w:rsidRDefault="00A954BE" w:rsidP="00DB2993">
      <w:pPr>
        <w:spacing w:after="60"/>
        <w:jc w:val="both"/>
        <w:rPr>
          <w:rFonts w:ascii="Arial" w:hAnsi="Arial" w:cs="Arial"/>
          <w:color w:val="000000"/>
        </w:rPr>
      </w:pPr>
      <w:r w:rsidRPr="009F4F83">
        <w:rPr>
          <w:rFonts w:ascii="Arial" w:hAnsi="Arial" w:cs="Arial"/>
          <w:b/>
          <w:bCs/>
          <w:color w:val="000000"/>
        </w:rPr>
        <w:lastRenderedPageBreak/>
        <w:t>5. Pyranometer Uncertainty</w:t>
      </w:r>
      <w:r w:rsidRPr="0058764E">
        <w:rPr>
          <w:rFonts w:ascii="Arial" w:hAnsi="Arial" w:cs="Arial"/>
          <w:color w:val="000000"/>
        </w:rPr>
        <w:t xml:space="preserve"> – led by </w:t>
      </w:r>
      <w:r w:rsidR="00B91702">
        <w:rPr>
          <w:rFonts w:ascii="Arial" w:hAnsi="Arial" w:cs="Arial"/>
          <w:color w:val="000000"/>
        </w:rPr>
        <w:t xml:space="preserve">Ralph Gottschalg of </w:t>
      </w:r>
      <w:r w:rsidRPr="0058764E">
        <w:rPr>
          <w:rFonts w:ascii="Arial" w:hAnsi="Arial" w:cs="Arial"/>
          <w:color w:val="000000"/>
        </w:rPr>
        <w:t>Fraunhofer CSP</w:t>
      </w:r>
    </w:p>
    <w:p w14:paraId="4B99F892" w14:textId="77777777" w:rsidR="00A954BE" w:rsidRDefault="00A954BE" w:rsidP="00DB2993">
      <w:pPr>
        <w:jc w:val="both"/>
        <w:rPr>
          <w:rFonts w:ascii="Arial" w:hAnsi="Arial" w:cs="Arial"/>
          <w:lang w:val="en-GB"/>
        </w:rPr>
      </w:pPr>
      <w:r w:rsidRPr="0058764E">
        <w:rPr>
          <w:rFonts w:ascii="Arial" w:hAnsi="Arial" w:cs="Arial"/>
          <w:lang w:val="en-GB"/>
        </w:rPr>
        <w:t xml:space="preserve">Pyranometers are especially critical instruments </w:t>
      </w:r>
      <w:r>
        <w:rPr>
          <w:rFonts w:ascii="Arial" w:hAnsi="Arial" w:cs="Arial"/>
          <w:lang w:val="en-GB"/>
        </w:rPr>
        <w:t xml:space="preserve">for measuring PV performance and </w:t>
      </w:r>
      <w:r w:rsidRPr="0058764E">
        <w:rPr>
          <w:rFonts w:ascii="Arial" w:hAnsi="Arial" w:cs="Arial"/>
          <w:lang w:val="en-GB"/>
        </w:rPr>
        <w:t>are the baseline for any comparison between sites</w:t>
      </w:r>
      <w:r>
        <w:rPr>
          <w:rFonts w:ascii="Arial" w:hAnsi="Arial" w:cs="Arial"/>
          <w:lang w:val="en-GB"/>
        </w:rPr>
        <w:t>; it is also well kno</w:t>
      </w:r>
      <w:r w:rsidRPr="0058764E">
        <w:rPr>
          <w:rFonts w:ascii="Arial" w:hAnsi="Arial" w:cs="Arial"/>
          <w:lang w:val="en-GB"/>
        </w:rPr>
        <w:t>wn that pyranometers that have different calibration chains differ in output</w:t>
      </w:r>
      <w:r>
        <w:rPr>
          <w:rFonts w:ascii="Arial" w:hAnsi="Arial" w:cs="Arial"/>
          <w:lang w:val="en-GB"/>
        </w:rPr>
        <w:t>.</w:t>
      </w:r>
      <w:r w:rsidRPr="0058764E">
        <w:rPr>
          <w:rFonts w:ascii="Arial" w:hAnsi="Arial" w:cs="Arial"/>
          <w:lang w:val="en-GB"/>
        </w:rPr>
        <w:t xml:space="preserve"> To understand those differences requires </w:t>
      </w:r>
      <w:r>
        <w:rPr>
          <w:rFonts w:ascii="Arial" w:hAnsi="Arial" w:cs="Arial"/>
          <w:lang w:val="en-GB"/>
        </w:rPr>
        <w:t>careful</w:t>
      </w:r>
      <w:r w:rsidRPr="0058764E">
        <w:rPr>
          <w:rFonts w:ascii="Arial" w:hAnsi="Arial" w:cs="Arial"/>
          <w:lang w:val="en-GB"/>
        </w:rPr>
        <w:t xml:space="preserve"> assessment. </w:t>
      </w:r>
    </w:p>
    <w:p w14:paraId="6CE1DD84" w14:textId="77777777" w:rsidR="00A954BE" w:rsidRPr="0058764E" w:rsidRDefault="00A954BE" w:rsidP="00DB2993">
      <w:pPr>
        <w:jc w:val="both"/>
        <w:rPr>
          <w:rFonts w:ascii="Arial" w:hAnsi="Arial" w:cs="Arial"/>
          <w:lang w:val="en-GB"/>
        </w:rPr>
      </w:pPr>
    </w:p>
    <w:p w14:paraId="2FFC010C" w14:textId="77777777" w:rsidR="00A954BE" w:rsidRDefault="00A954BE" w:rsidP="00DB2993">
      <w:pPr>
        <w:jc w:val="both"/>
        <w:rPr>
          <w:rFonts w:ascii="Arial" w:hAnsi="Arial" w:cs="Arial"/>
          <w:lang w:val="en-GB"/>
        </w:rPr>
      </w:pPr>
      <w:r w:rsidRPr="0058764E">
        <w:rPr>
          <w:rFonts w:ascii="Arial" w:hAnsi="Arial" w:cs="Arial"/>
          <w:lang w:val="en-GB"/>
        </w:rPr>
        <w:t>The objectives of this project are to:</w:t>
      </w:r>
    </w:p>
    <w:p w14:paraId="131D9ECA" w14:textId="77777777" w:rsidR="00A954BE" w:rsidRDefault="00A954BE" w:rsidP="00DB2993">
      <w:pPr>
        <w:jc w:val="both"/>
        <w:rPr>
          <w:rFonts w:ascii="Arial" w:hAnsi="Arial" w:cs="Arial"/>
          <w:lang w:val="en-GB"/>
        </w:rPr>
      </w:pPr>
      <w:r w:rsidRPr="0058764E">
        <w:rPr>
          <w:rFonts w:ascii="Arial" w:hAnsi="Arial" w:cs="Arial"/>
          <w:lang w:val="en-GB"/>
        </w:rPr>
        <w:t>1) Collect data on pyranometer drift across the PV CAMPER sites under a set of controlled conditions and procedures, including calibration and recalibration by the same laboratory</w:t>
      </w:r>
      <w:r>
        <w:rPr>
          <w:rFonts w:ascii="Arial" w:hAnsi="Arial" w:cs="Arial"/>
          <w:lang w:val="en-GB"/>
        </w:rPr>
        <w:t xml:space="preserve">; and </w:t>
      </w:r>
    </w:p>
    <w:p w14:paraId="726175EF" w14:textId="77777777" w:rsidR="00A954BE" w:rsidRPr="0058764E" w:rsidRDefault="00A954BE" w:rsidP="00DB2993">
      <w:pPr>
        <w:jc w:val="both"/>
        <w:rPr>
          <w:rFonts w:ascii="Arial" w:hAnsi="Arial" w:cs="Arial"/>
          <w:lang w:val="en-GB"/>
        </w:rPr>
      </w:pPr>
      <w:r w:rsidRPr="0058764E">
        <w:rPr>
          <w:rFonts w:ascii="Arial" w:hAnsi="Arial" w:cs="Arial"/>
          <w:lang w:val="en-GB"/>
        </w:rPr>
        <w:t>2) develop a tool that can be used by PV Camper participants to calculate point-by-point measurements and time</w:t>
      </w:r>
      <w:r>
        <w:rPr>
          <w:rFonts w:ascii="Arial" w:hAnsi="Arial" w:cs="Arial"/>
          <w:lang w:val="en-GB"/>
        </w:rPr>
        <w:t>-</w:t>
      </w:r>
      <w:r w:rsidRPr="0058764E">
        <w:rPr>
          <w:rFonts w:ascii="Arial" w:hAnsi="Arial" w:cs="Arial"/>
          <w:lang w:val="en-GB"/>
        </w:rPr>
        <w:t xml:space="preserve">series-based uncertainties associated with the pyranometer. </w:t>
      </w:r>
    </w:p>
    <w:p w14:paraId="1FF647C3" w14:textId="77777777" w:rsidR="00A954BE" w:rsidRPr="0058764E" w:rsidRDefault="00A954BE" w:rsidP="00DB2993">
      <w:pPr>
        <w:jc w:val="both"/>
        <w:rPr>
          <w:rFonts w:ascii="Arial" w:hAnsi="Arial" w:cs="Arial"/>
          <w:lang w:val="en-GB"/>
        </w:rPr>
      </w:pPr>
    </w:p>
    <w:p w14:paraId="2299BB27" w14:textId="1FEA129B" w:rsidR="00A954BE" w:rsidRDefault="00A954BE" w:rsidP="00DB2993">
      <w:pPr>
        <w:jc w:val="both"/>
        <w:rPr>
          <w:rFonts w:ascii="Arial" w:hAnsi="Arial" w:cs="Arial"/>
          <w:lang w:val="en-GB"/>
        </w:rPr>
      </w:pPr>
      <w:r>
        <w:rPr>
          <w:rFonts w:ascii="Arial" w:hAnsi="Arial" w:cs="Arial"/>
          <w:lang w:val="en-GB"/>
        </w:rPr>
        <w:t xml:space="preserve">This research project, while still of great interest, has stalled for two reasons: 1) the </w:t>
      </w:r>
      <w:r w:rsidRPr="0058764E">
        <w:rPr>
          <w:rFonts w:ascii="Arial" w:hAnsi="Arial" w:cs="Arial"/>
          <w:lang w:val="en-GB"/>
        </w:rPr>
        <w:t xml:space="preserve">methodology calls for each participant to send one or two pyranometers to CREST </w:t>
      </w:r>
      <w:r>
        <w:rPr>
          <w:rFonts w:ascii="Arial" w:hAnsi="Arial" w:cs="Arial"/>
          <w:lang w:val="en-GB"/>
        </w:rPr>
        <w:t>(</w:t>
      </w:r>
      <w:r w:rsidRPr="0058764E">
        <w:rPr>
          <w:rFonts w:ascii="Arial" w:hAnsi="Arial" w:cs="Arial"/>
          <w:lang w:val="en-GB"/>
        </w:rPr>
        <w:t>a fully ISO17025 accredited calibration laboratory</w:t>
      </w:r>
      <w:r>
        <w:rPr>
          <w:rFonts w:ascii="Arial" w:hAnsi="Arial" w:cs="Arial"/>
          <w:lang w:val="en-GB"/>
        </w:rPr>
        <w:t>)</w:t>
      </w:r>
      <w:r w:rsidRPr="0058764E">
        <w:rPr>
          <w:rFonts w:ascii="Arial" w:hAnsi="Arial" w:cs="Arial"/>
          <w:lang w:val="en-GB"/>
        </w:rPr>
        <w:t xml:space="preserve"> at Loughborough University</w:t>
      </w:r>
      <w:r>
        <w:rPr>
          <w:rFonts w:ascii="Arial" w:hAnsi="Arial" w:cs="Arial"/>
          <w:lang w:val="en-GB"/>
        </w:rPr>
        <w:t xml:space="preserve">, but Loughborough has been shut down on account of COVID19; and 2) the cost of calibration is significant, and therefore challenging, for most PV CAMPER members.  </w:t>
      </w:r>
    </w:p>
    <w:p w14:paraId="18DCC72B" w14:textId="6CD014DB" w:rsidR="00DB2993" w:rsidRDefault="00A954BE" w:rsidP="00DB2993">
      <w:pPr>
        <w:jc w:val="both"/>
        <w:rPr>
          <w:rFonts w:ascii="Arial" w:hAnsi="Arial" w:cs="Arial"/>
          <w:lang w:val="en-GB"/>
        </w:rPr>
      </w:pPr>
      <w:r>
        <w:rPr>
          <w:rFonts w:ascii="Arial" w:hAnsi="Arial" w:cs="Arial"/>
          <w:lang w:val="en-GB"/>
        </w:rPr>
        <w:t xml:space="preserve">The decision to create an associate membership category and also </w:t>
      </w:r>
      <w:r w:rsidR="00B91702">
        <w:rPr>
          <w:rFonts w:ascii="Arial" w:hAnsi="Arial" w:cs="Arial"/>
          <w:lang w:val="en-GB"/>
        </w:rPr>
        <w:t xml:space="preserve">a </w:t>
      </w:r>
      <w:r>
        <w:rPr>
          <w:rFonts w:ascii="Arial" w:hAnsi="Arial" w:cs="Arial"/>
          <w:lang w:val="en-GB"/>
        </w:rPr>
        <w:t>mechanism for external funding may make this study possible but the timing is uncertain</w:t>
      </w:r>
      <w:r w:rsidRPr="0058764E">
        <w:rPr>
          <w:rFonts w:ascii="Arial" w:hAnsi="Arial" w:cs="Arial"/>
          <w:lang w:val="en-GB"/>
        </w:rPr>
        <w:t>.</w:t>
      </w:r>
    </w:p>
    <w:p w14:paraId="05BCF4A6" w14:textId="77777777" w:rsidR="00DB2993" w:rsidRDefault="00DB2993">
      <w:pPr>
        <w:spacing w:after="160" w:line="259" w:lineRule="auto"/>
        <w:rPr>
          <w:rFonts w:ascii="Arial" w:hAnsi="Arial" w:cs="Arial"/>
          <w:lang w:val="en-GB"/>
        </w:rPr>
      </w:pPr>
      <w:r>
        <w:rPr>
          <w:rFonts w:ascii="Arial" w:hAnsi="Arial" w:cs="Arial"/>
          <w:lang w:val="en-GB"/>
        </w:rPr>
        <w:br w:type="page"/>
      </w:r>
    </w:p>
    <w:p w14:paraId="4719717E" w14:textId="6455C815" w:rsidR="00A954BE" w:rsidRPr="00B05DB7" w:rsidRDefault="00BC26F6" w:rsidP="00BC26F6">
      <w:pPr>
        <w:rPr>
          <w:rFonts w:ascii="Arial" w:hAnsi="Arial"/>
          <w:b/>
          <w:caps/>
          <w:sz w:val="26"/>
        </w:rPr>
      </w:pPr>
      <w:r w:rsidRPr="00A954BE">
        <w:rPr>
          <w:rFonts w:asciiTheme="majorHAnsi" w:eastAsiaTheme="majorEastAsia" w:hAnsiTheme="majorHAnsi" w:cstheme="majorBidi"/>
          <w:color w:val="0070C0"/>
          <w:sz w:val="36"/>
          <w:szCs w:val="32"/>
        </w:rPr>
        <w:lastRenderedPageBreak/>
        <w:t>PART I</w:t>
      </w:r>
      <w:r w:rsidR="00C002A0">
        <w:rPr>
          <w:rFonts w:asciiTheme="majorHAnsi" w:eastAsiaTheme="majorEastAsia" w:hAnsiTheme="majorHAnsi" w:cstheme="majorBidi"/>
          <w:color w:val="0070C0"/>
          <w:sz w:val="36"/>
          <w:szCs w:val="32"/>
        </w:rPr>
        <w:t>V</w:t>
      </w:r>
      <w:r w:rsidRPr="00A954BE">
        <w:rPr>
          <w:rFonts w:asciiTheme="majorHAnsi" w:eastAsiaTheme="majorEastAsia" w:hAnsiTheme="majorHAnsi" w:cstheme="majorBidi"/>
          <w:color w:val="0070C0"/>
          <w:sz w:val="36"/>
          <w:szCs w:val="32"/>
        </w:rPr>
        <w:t xml:space="preserve">.  </w:t>
      </w:r>
      <w:r>
        <w:rPr>
          <w:rFonts w:asciiTheme="majorHAnsi" w:eastAsiaTheme="majorEastAsia" w:hAnsiTheme="majorHAnsi" w:cstheme="majorBidi"/>
          <w:color w:val="0070C0"/>
          <w:sz w:val="36"/>
          <w:szCs w:val="32"/>
        </w:rPr>
        <w:t>OUTREACH AND COMMUNICATIONS</w:t>
      </w:r>
    </w:p>
    <w:p w14:paraId="7D515D92" w14:textId="77777777" w:rsidR="00782F30" w:rsidRDefault="00782F30" w:rsidP="00782F30">
      <w:pPr>
        <w:rPr>
          <w:rFonts w:ascii="Arial" w:hAnsi="Arial" w:cs="Arial"/>
          <w:b/>
          <w:bCs/>
          <w:color w:val="2E74B5" w:themeColor="accent5" w:themeShade="BF"/>
        </w:rPr>
      </w:pPr>
    </w:p>
    <w:p w14:paraId="282C75E0" w14:textId="77777777" w:rsidR="00B774A0" w:rsidRDefault="00782F30" w:rsidP="00DB2993">
      <w:pPr>
        <w:spacing w:after="120"/>
        <w:jc w:val="both"/>
        <w:rPr>
          <w:rFonts w:ascii="Arial" w:hAnsi="Arial" w:cs="Arial"/>
          <w:b/>
          <w:bCs/>
          <w:color w:val="2E74B5" w:themeColor="accent5" w:themeShade="BF"/>
        </w:rPr>
      </w:pPr>
      <w:r>
        <w:rPr>
          <w:rFonts w:ascii="Arial" w:hAnsi="Arial" w:cs="Arial"/>
          <w:b/>
          <w:bCs/>
          <w:color w:val="2E74B5" w:themeColor="accent5" w:themeShade="BF"/>
        </w:rPr>
        <w:t xml:space="preserve">PV CAMPER </w:t>
      </w:r>
      <w:r w:rsidR="00B91702">
        <w:rPr>
          <w:rFonts w:ascii="Arial" w:hAnsi="Arial" w:cs="Arial"/>
          <w:b/>
          <w:bCs/>
          <w:color w:val="2E74B5" w:themeColor="accent5" w:themeShade="BF"/>
        </w:rPr>
        <w:t>M</w:t>
      </w:r>
      <w:r>
        <w:rPr>
          <w:rFonts w:ascii="Arial" w:hAnsi="Arial" w:cs="Arial"/>
          <w:b/>
          <w:bCs/>
          <w:color w:val="2E74B5" w:themeColor="accent5" w:themeShade="BF"/>
        </w:rPr>
        <w:t xml:space="preserve">ission </w:t>
      </w:r>
      <w:r w:rsidR="00B91702">
        <w:rPr>
          <w:rFonts w:ascii="Arial" w:hAnsi="Arial" w:cs="Arial"/>
          <w:b/>
          <w:bCs/>
          <w:color w:val="2E74B5" w:themeColor="accent5" w:themeShade="BF"/>
        </w:rPr>
        <w:t>S</w:t>
      </w:r>
      <w:r>
        <w:rPr>
          <w:rFonts w:ascii="Arial" w:hAnsi="Arial" w:cs="Arial"/>
          <w:b/>
          <w:bCs/>
          <w:color w:val="2E74B5" w:themeColor="accent5" w:themeShade="BF"/>
        </w:rPr>
        <w:t>tatement:</w:t>
      </w:r>
    </w:p>
    <w:p w14:paraId="59D0F669" w14:textId="0719A3C1" w:rsidR="00782F30" w:rsidRDefault="00782F30" w:rsidP="00DB2993">
      <w:pPr>
        <w:jc w:val="both"/>
      </w:pPr>
      <w:r>
        <w:rPr>
          <w:rFonts w:ascii="Arial" w:hAnsi="Arial" w:cs="Arial"/>
          <w:color w:val="000000"/>
          <w:shd w:val="clear" w:color="auto" w:fill="FAFAFA"/>
        </w:rPr>
        <w:t>To create a global technical platform that enables pioneering photovoltaic research, validates the performance of emerging technologies in specific climates and helps accelerate the world’s transition to a solar-intensive economy.</w:t>
      </w:r>
    </w:p>
    <w:p w14:paraId="78D4EE60" w14:textId="4089F87B" w:rsidR="00782F30" w:rsidRDefault="00782F30" w:rsidP="00A954BE">
      <w:pPr>
        <w:rPr>
          <w:rFonts w:ascii="Arial" w:hAnsi="Arial" w:cs="Arial"/>
          <w:b/>
          <w:bCs/>
          <w:color w:val="2E74B5" w:themeColor="accent5" w:themeShade="BF"/>
        </w:rPr>
      </w:pPr>
    </w:p>
    <w:p w14:paraId="3623D49A" w14:textId="3356BAC9" w:rsidR="00A954BE" w:rsidRPr="00B05DB7" w:rsidRDefault="00A954BE" w:rsidP="00DB2993">
      <w:pPr>
        <w:spacing w:after="120"/>
        <w:rPr>
          <w:rFonts w:ascii="Arial" w:hAnsi="Arial" w:cs="Arial"/>
          <w:b/>
          <w:bCs/>
          <w:color w:val="2E74B5" w:themeColor="accent5" w:themeShade="BF"/>
        </w:rPr>
      </w:pPr>
      <w:r w:rsidRPr="00B05DB7">
        <w:rPr>
          <w:rFonts w:ascii="Arial" w:hAnsi="Arial" w:cs="Arial"/>
          <w:b/>
          <w:bCs/>
          <w:color w:val="2E74B5" w:themeColor="accent5" w:themeShade="BF"/>
        </w:rPr>
        <w:t xml:space="preserve">PV CAMPER </w:t>
      </w:r>
      <w:r w:rsidR="00B91702">
        <w:rPr>
          <w:rFonts w:ascii="Arial" w:hAnsi="Arial" w:cs="Arial"/>
          <w:b/>
          <w:bCs/>
          <w:color w:val="2E74B5" w:themeColor="accent5" w:themeShade="BF"/>
        </w:rPr>
        <w:t>W</w:t>
      </w:r>
      <w:r w:rsidRPr="00B05DB7">
        <w:rPr>
          <w:rFonts w:ascii="Arial" w:hAnsi="Arial" w:cs="Arial"/>
          <w:b/>
          <w:bCs/>
          <w:color w:val="2E74B5" w:themeColor="accent5" w:themeShade="BF"/>
        </w:rPr>
        <w:t>ebsite</w:t>
      </w:r>
    </w:p>
    <w:p w14:paraId="179FEC05" w14:textId="78357D12" w:rsidR="00A954BE" w:rsidRDefault="00A954BE" w:rsidP="00A954BE">
      <w:pPr>
        <w:rPr>
          <w:rStyle w:val="Hyperlink"/>
          <w:rFonts w:ascii="Arial" w:hAnsi="Arial" w:cs="Arial"/>
        </w:rPr>
      </w:pPr>
      <w:r w:rsidRPr="00DD72C9">
        <w:rPr>
          <w:rFonts w:ascii="Arial" w:hAnsi="Arial" w:cs="Arial"/>
          <w:color w:val="000000"/>
        </w:rPr>
        <w:t xml:space="preserve">The PV CAMPER webpage is located at: </w:t>
      </w:r>
      <w:hyperlink r:id="rId37" w:history="1">
        <w:r w:rsidRPr="00DD72C9">
          <w:rPr>
            <w:rStyle w:val="Hyperlink"/>
            <w:rFonts w:ascii="Arial" w:hAnsi="Arial" w:cs="Arial"/>
          </w:rPr>
          <w:t>https://energy.sandia.gov/pv-camper</w:t>
        </w:r>
      </w:hyperlink>
    </w:p>
    <w:p w14:paraId="370C1765" w14:textId="77777777" w:rsidR="00782F30" w:rsidRDefault="00782F30" w:rsidP="00A954BE">
      <w:pPr>
        <w:rPr>
          <w:rFonts w:ascii="Arial" w:hAnsi="Arial" w:cs="Arial"/>
        </w:rPr>
      </w:pPr>
    </w:p>
    <w:p w14:paraId="6D2E27A6" w14:textId="6FC00A34" w:rsidR="00A954BE" w:rsidRDefault="00601725" w:rsidP="001B3191">
      <w:pPr>
        <w:jc w:val="right"/>
        <w:rPr>
          <w:rFonts w:ascii="Arial" w:hAnsi="Arial" w:cs="Arial"/>
        </w:rPr>
      </w:pPr>
      <w:r>
        <w:rPr>
          <w:rFonts w:ascii="Arial" w:hAnsi="Arial" w:cs="Arial"/>
          <w:iCs/>
          <w:noProof/>
          <w:lang w:val="pt-BR" w:eastAsia="pt-BR"/>
        </w:rPr>
        <w:drawing>
          <wp:inline distT="0" distB="0" distL="0" distR="0" wp14:anchorId="047E587D" wp14:editId="2990B863">
            <wp:extent cx="3191006" cy="1235455"/>
            <wp:effectExtent l="12700" t="12700" r="9525" b="9525"/>
            <wp:docPr id="1633169236" name="Picture 163316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69236" name="screenshot.png"/>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3278132" cy="1269187"/>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inline>
        </w:drawing>
      </w:r>
    </w:p>
    <w:p w14:paraId="4ADA4871" w14:textId="44D35E35" w:rsidR="00A954BE" w:rsidRDefault="00782F30" w:rsidP="001B3191">
      <w:pPr>
        <w:rPr>
          <w:rFonts w:ascii="Arial" w:hAnsi="Arial" w:cs="Arial"/>
          <w:color w:val="000000"/>
        </w:rPr>
      </w:pPr>
      <w:r w:rsidRPr="00B91702">
        <w:rPr>
          <w:rFonts w:ascii="Arial" w:hAnsi="Arial" w:cs="Arial"/>
          <w:noProof/>
          <w:color w:val="000000"/>
          <w:highlight w:val="darkGray"/>
          <w:lang w:val="pt-BR" w:eastAsia="pt-BR"/>
        </w:rPr>
        <w:drawing>
          <wp:inline distT="0" distB="0" distL="0" distR="0" wp14:anchorId="046F4877" wp14:editId="083FFDD9">
            <wp:extent cx="2608712" cy="1894783"/>
            <wp:effectExtent l="12700" t="12700" r="7620"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png"/>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2705348" cy="1964972"/>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29C01B70" w14:textId="4ABFD604" w:rsidR="00782F30" w:rsidRPr="00B91702" w:rsidRDefault="00BE1B3C" w:rsidP="001B3191">
      <w:pPr>
        <w:pStyle w:val="Caption"/>
        <w:jc w:val="center"/>
        <w:rPr>
          <w:rFonts w:ascii="Arial" w:hAnsi="Arial" w:cs="Arial"/>
          <w:color w:val="000000"/>
          <w:sz w:val="24"/>
          <w:szCs w:val="24"/>
        </w:rPr>
      </w:pPr>
      <w:r>
        <w:rPr>
          <w:sz w:val="24"/>
          <w:szCs w:val="24"/>
        </w:rPr>
        <w:br/>
      </w:r>
      <w:r w:rsidR="00B91702" w:rsidRPr="00B91702">
        <w:rPr>
          <w:sz w:val="24"/>
          <w:szCs w:val="24"/>
        </w:rPr>
        <w:t xml:space="preserve">Figure </w:t>
      </w:r>
      <w:r w:rsidR="00A2749E">
        <w:rPr>
          <w:sz w:val="24"/>
          <w:szCs w:val="24"/>
        </w:rPr>
        <w:t>9</w:t>
      </w:r>
      <w:r w:rsidR="00B91702" w:rsidRPr="00B91702">
        <w:rPr>
          <w:sz w:val="24"/>
          <w:szCs w:val="24"/>
        </w:rPr>
        <w:t>. Screenshots of the PV CAMPER website.</w:t>
      </w:r>
    </w:p>
    <w:p w14:paraId="281E3716" w14:textId="77777777" w:rsidR="00673E98" w:rsidRDefault="00673E98" w:rsidP="00A954BE">
      <w:pPr>
        <w:rPr>
          <w:rFonts w:ascii="Arial" w:hAnsi="Arial" w:cs="Arial"/>
          <w:color w:val="000000"/>
        </w:rPr>
      </w:pPr>
    </w:p>
    <w:p w14:paraId="5159ECFA" w14:textId="77777777" w:rsidR="001B3191" w:rsidRDefault="001B3191" w:rsidP="00A954BE">
      <w:pPr>
        <w:rPr>
          <w:rFonts w:ascii="Arial" w:hAnsi="Arial" w:cs="Arial"/>
          <w:b/>
          <w:bCs/>
          <w:color w:val="2E74B5" w:themeColor="accent5" w:themeShade="BF"/>
        </w:rPr>
      </w:pPr>
    </w:p>
    <w:p w14:paraId="3319E8B9" w14:textId="389BF02E" w:rsidR="00A954BE" w:rsidRPr="00B05DB7" w:rsidRDefault="00A954BE" w:rsidP="00DB2993">
      <w:pPr>
        <w:spacing w:after="120"/>
        <w:rPr>
          <w:rFonts w:ascii="Arial" w:hAnsi="Arial" w:cs="Arial"/>
          <w:b/>
          <w:bCs/>
          <w:color w:val="2E74B5" w:themeColor="accent5" w:themeShade="BF"/>
        </w:rPr>
      </w:pPr>
      <w:r w:rsidRPr="00B05DB7">
        <w:rPr>
          <w:rFonts w:ascii="Arial" w:hAnsi="Arial" w:cs="Arial"/>
          <w:b/>
          <w:bCs/>
          <w:color w:val="2E74B5" w:themeColor="accent5" w:themeShade="BF"/>
        </w:rPr>
        <w:t>PV CAMPER Logo</w:t>
      </w:r>
    </w:p>
    <w:p w14:paraId="0401DA9A" w14:textId="77777777" w:rsidR="00A954BE" w:rsidRDefault="00A954BE" w:rsidP="00DB2993">
      <w:pPr>
        <w:jc w:val="both"/>
        <w:rPr>
          <w:rFonts w:ascii="Arial" w:hAnsi="Arial" w:cs="Arial"/>
          <w:color w:val="000000"/>
        </w:rPr>
      </w:pPr>
      <w:r>
        <w:rPr>
          <w:rFonts w:ascii="Arial" w:hAnsi="Arial" w:cs="Arial"/>
          <w:color w:val="000000"/>
        </w:rPr>
        <w:t xml:space="preserve">To increase organizational visibility and credibility, PV CAMPER now has its </w:t>
      </w:r>
      <w:r w:rsidRPr="00DB2993">
        <w:rPr>
          <w:rFonts w:ascii="Arial" w:hAnsi="Arial" w:cs="Arial"/>
          <w:color w:val="000000"/>
        </w:rPr>
        <w:t xml:space="preserve">own </w:t>
      </w:r>
      <w:r w:rsidRPr="00DB2993">
        <w:rPr>
          <w:rFonts w:ascii="Arial" w:hAnsi="Arial" w:cs="Arial"/>
          <w:bCs/>
          <w:color w:val="000000"/>
        </w:rPr>
        <w:t>logo</w:t>
      </w:r>
      <w:r>
        <w:rPr>
          <w:rFonts w:ascii="Arial" w:hAnsi="Arial" w:cs="Arial"/>
          <w:color w:val="000000"/>
        </w:rPr>
        <w:t>, which was designed by Sandia Creative Services and approved by all members:</w:t>
      </w:r>
    </w:p>
    <w:p w14:paraId="71D87A67" w14:textId="6BB5CCB4" w:rsidR="00A954BE" w:rsidRDefault="00A954BE" w:rsidP="00A954BE">
      <w:pPr>
        <w:rPr>
          <w:rFonts w:asciiTheme="majorHAnsi" w:eastAsiaTheme="majorEastAsia" w:hAnsiTheme="majorHAnsi" w:cstheme="majorBidi"/>
          <w:sz w:val="36"/>
          <w:szCs w:val="56"/>
        </w:rPr>
      </w:pPr>
      <w:r>
        <w:br/>
      </w:r>
      <w:r>
        <w:rPr>
          <w:noProof/>
          <w:lang w:val="pt-BR" w:eastAsia="pt-BR"/>
        </w:rPr>
        <w:drawing>
          <wp:inline distT="0" distB="0" distL="0" distR="0" wp14:anchorId="69477F45" wp14:editId="702733E4">
            <wp:extent cx="1560105" cy="1033272"/>
            <wp:effectExtent l="0" t="0" r="2540" b="0"/>
            <wp:docPr id="1633169226" name="Picture 163316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169226"/>
                    <pic:cNvPicPr/>
                  </pic:nvPicPr>
                  <pic:blipFill>
                    <a:blip r:embed="rId40">
                      <a:extLst>
                        <a:ext uri="{28A0092B-C50C-407E-A947-70E740481C1C}">
                          <a14:useLocalDpi xmlns:a14="http://schemas.microsoft.com/office/drawing/2010/main"/>
                        </a:ext>
                      </a:extLst>
                    </a:blip>
                    <a:stretch>
                      <a:fillRect/>
                    </a:stretch>
                  </pic:blipFill>
                  <pic:spPr>
                    <a:xfrm>
                      <a:off x="0" y="0"/>
                      <a:ext cx="1560105" cy="1033272"/>
                    </a:xfrm>
                    <a:prstGeom prst="rect">
                      <a:avLst/>
                    </a:prstGeom>
                  </pic:spPr>
                </pic:pic>
              </a:graphicData>
            </a:graphic>
          </wp:inline>
        </w:drawing>
      </w:r>
      <w:r>
        <w:rPr>
          <w:noProof/>
          <w:lang w:val="pt-BR" w:eastAsia="pt-BR"/>
        </w:rPr>
        <w:drawing>
          <wp:inline distT="0" distB="0" distL="0" distR="0" wp14:anchorId="1A47F2ED" wp14:editId="4519EB8E">
            <wp:extent cx="1973179" cy="542414"/>
            <wp:effectExtent l="0" t="0" r="0" b="3810"/>
            <wp:docPr id="1633169230" name="Picture 163316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169230"/>
                    <pic:cNvPicPr/>
                  </pic:nvPicPr>
                  <pic:blipFill>
                    <a:blip r:embed="rId41">
                      <a:extLst>
                        <a:ext uri="{28A0092B-C50C-407E-A947-70E740481C1C}">
                          <a14:useLocalDpi xmlns:a14="http://schemas.microsoft.com/office/drawing/2010/main"/>
                        </a:ext>
                      </a:extLst>
                    </a:blip>
                    <a:stretch>
                      <a:fillRect/>
                    </a:stretch>
                  </pic:blipFill>
                  <pic:spPr>
                    <a:xfrm>
                      <a:off x="0" y="0"/>
                      <a:ext cx="1973179" cy="542414"/>
                    </a:xfrm>
                    <a:prstGeom prst="rect">
                      <a:avLst/>
                    </a:prstGeom>
                  </pic:spPr>
                </pic:pic>
              </a:graphicData>
            </a:graphic>
          </wp:inline>
        </w:drawing>
      </w:r>
      <w:r>
        <w:rPr>
          <w:noProof/>
          <w:lang w:val="pt-BR" w:eastAsia="pt-BR"/>
        </w:rPr>
        <w:drawing>
          <wp:inline distT="0" distB="0" distL="0" distR="0" wp14:anchorId="726AD0E6" wp14:editId="4E916410">
            <wp:extent cx="1863838" cy="494833"/>
            <wp:effectExtent l="0" t="0" r="3175" b="635"/>
            <wp:docPr id="1633169232" name="Picture 163316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169232"/>
                    <pic:cNvPicPr/>
                  </pic:nvPicPr>
                  <pic:blipFill>
                    <a:blip r:embed="rId42">
                      <a:extLst>
                        <a:ext uri="{28A0092B-C50C-407E-A947-70E740481C1C}">
                          <a14:useLocalDpi xmlns:a14="http://schemas.microsoft.com/office/drawing/2010/main"/>
                        </a:ext>
                      </a:extLst>
                    </a:blip>
                    <a:stretch>
                      <a:fillRect/>
                    </a:stretch>
                  </pic:blipFill>
                  <pic:spPr>
                    <a:xfrm>
                      <a:off x="0" y="0"/>
                      <a:ext cx="1863838" cy="494833"/>
                    </a:xfrm>
                    <a:prstGeom prst="rect">
                      <a:avLst/>
                    </a:prstGeom>
                  </pic:spPr>
                </pic:pic>
              </a:graphicData>
            </a:graphic>
          </wp:inline>
        </w:drawing>
      </w:r>
    </w:p>
    <w:p w14:paraId="2C244979" w14:textId="04133E7E" w:rsidR="00A954BE" w:rsidRDefault="00A954BE" w:rsidP="00A954BE">
      <w:pPr>
        <w:jc w:val="center"/>
        <w:rPr>
          <w:rFonts w:ascii="Arial" w:hAnsi="Arial" w:cs="Arial"/>
          <w:color w:val="000000"/>
        </w:rPr>
      </w:pPr>
    </w:p>
    <w:p w14:paraId="25583C23" w14:textId="77777777" w:rsidR="00A954BE" w:rsidRDefault="00A954BE" w:rsidP="00A954BE">
      <w:pPr>
        <w:rPr>
          <w:rFonts w:ascii="Arial" w:hAnsi="Arial" w:cs="Arial"/>
          <w:color w:val="000000"/>
        </w:rPr>
      </w:pPr>
    </w:p>
    <w:p w14:paraId="77D9BE6A" w14:textId="77777777" w:rsidR="00B774A0" w:rsidRDefault="00A954BE" w:rsidP="00B774A0">
      <w:pPr>
        <w:jc w:val="both"/>
        <w:rPr>
          <w:rFonts w:ascii="Arial" w:hAnsi="Arial" w:cs="Arial"/>
          <w:color w:val="000000"/>
        </w:rPr>
      </w:pPr>
      <w:r>
        <w:rPr>
          <w:rFonts w:ascii="Arial" w:hAnsi="Arial" w:cs="Arial"/>
          <w:color w:val="000000"/>
        </w:rPr>
        <w:lastRenderedPageBreak/>
        <w:t>As a related effort, Sandia Creative Services also designed a presentation template that made its debut at IEEE PVSC conference in June:</w:t>
      </w:r>
    </w:p>
    <w:p w14:paraId="07237EED" w14:textId="7DABC5A7" w:rsidR="00A954BE" w:rsidRDefault="00A954BE" w:rsidP="00DB2993">
      <w:pPr>
        <w:jc w:val="both"/>
        <w:rPr>
          <w:rFonts w:ascii="Arial" w:hAnsi="Arial" w:cs="Arial"/>
          <w:color w:val="000000"/>
        </w:rPr>
      </w:pPr>
    </w:p>
    <w:p w14:paraId="77C90703" w14:textId="77777777" w:rsidR="00A954BE" w:rsidRDefault="00A954BE" w:rsidP="00A954BE">
      <w:pPr>
        <w:keepNext/>
        <w:jc w:val="center"/>
      </w:pPr>
      <w:r>
        <w:rPr>
          <w:rFonts w:ascii="Arial" w:hAnsi="Arial" w:cs="Arial"/>
          <w:noProof/>
          <w:color w:val="000000"/>
          <w:lang w:val="pt-BR" w:eastAsia="pt-BR"/>
        </w:rPr>
        <w:drawing>
          <wp:inline distT="0" distB="0" distL="0" distR="0" wp14:anchorId="04EB79EE" wp14:editId="6A07D84A">
            <wp:extent cx="4474464" cy="2371390"/>
            <wp:effectExtent l="152400" t="152400" r="339090" b="346710"/>
            <wp:docPr id="1633169233" name="Picture 163316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69233" name="screenshot.png"/>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4490783" cy="238003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61EF1C7" w14:textId="0623F175" w:rsidR="00A954BE" w:rsidRPr="00CE4921" w:rsidRDefault="00A954BE" w:rsidP="00A954BE">
      <w:pPr>
        <w:pStyle w:val="Caption"/>
        <w:jc w:val="center"/>
        <w:rPr>
          <w:rFonts w:ascii="Arial" w:hAnsi="Arial" w:cs="Arial"/>
          <w:color w:val="000000"/>
          <w:sz w:val="22"/>
          <w:szCs w:val="22"/>
        </w:rPr>
      </w:pPr>
      <w:r w:rsidRPr="00CE4921">
        <w:rPr>
          <w:sz w:val="22"/>
          <w:szCs w:val="22"/>
        </w:rPr>
        <w:t xml:space="preserve">Figure </w:t>
      </w:r>
      <w:r w:rsidRPr="00CE4921">
        <w:rPr>
          <w:sz w:val="22"/>
          <w:szCs w:val="22"/>
        </w:rPr>
        <w:fldChar w:fldCharType="begin"/>
      </w:r>
      <w:r w:rsidRPr="00CE4921">
        <w:rPr>
          <w:sz w:val="22"/>
          <w:szCs w:val="22"/>
        </w:rPr>
        <w:instrText xml:space="preserve"> SEQ Figure \* ARABIC </w:instrText>
      </w:r>
      <w:r w:rsidRPr="00CE4921">
        <w:rPr>
          <w:sz w:val="22"/>
          <w:szCs w:val="22"/>
        </w:rPr>
        <w:fldChar w:fldCharType="separate"/>
      </w:r>
      <w:r w:rsidR="006C781B">
        <w:rPr>
          <w:noProof/>
          <w:sz w:val="22"/>
          <w:szCs w:val="22"/>
        </w:rPr>
        <w:t>6</w:t>
      </w:r>
      <w:r w:rsidRPr="00CE4921">
        <w:rPr>
          <w:sz w:val="22"/>
          <w:szCs w:val="22"/>
        </w:rPr>
        <w:fldChar w:fldCharType="end"/>
      </w:r>
      <w:r w:rsidRPr="00CE4921">
        <w:rPr>
          <w:sz w:val="22"/>
          <w:szCs w:val="22"/>
        </w:rPr>
        <w:t xml:space="preserve"> Title page for the PV CAMPER presentation logo</w:t>
      </w:r>
    </w:p>
    <w:p w14:paraId="37C5DACE" w14:textId="77777777" w:rsidR="00782F30" w:rsidRDefault="00782F30" w:rsidP="00A954BE">
      <w:pPr>
        <w:rPr>
          <w:rFonts w:ascii="Arial" w:hAnsi="Arial" w:cs="Arial"/>
          <w:b/>
          <w:bCs/>
          <w:color w:val="2E74B5" w:themeColor="accent5" w:themeShade="BF"/>
        </w:rPr>
      </w:pPr>
    </w:p>
    <w:p w14:paraId="36ED8118" w14:textId="585EFF15" w:rsidR="00A954BE" w:rsidRPr="00B05DB7" w:rsidRDefault="00B05DB7" w:rsidP="00DB2993">
      <w:pPr>
        <w:spacing w:after="120"/>
        <w:rPr>
          <w:rFonts w:ascii="Arial" w:hAnsi="Arial" w:cs="Arial"/>
          <w:b/>
          <w:bCs/>
          <w:color w:val="2E74B5" w:themeColor="accent5" w:themeShade="BF"/>
        </w:rPr>
      </w:pPr>
      <w:r>
        <w:rPr>
          <w:rFonts w:ascii="Arial" w:hAnsi="Arial" w:cs="Arial"/>
          <w:b/>
          <w:bCs/>
          <w:color w:val="2E74B5" w:themeColor="accent5" w:themeShade="BF"/>
        </w:rPr>
        <w:t>T</w:t>
      </w:r>
      <w:r w:rsidR="00A954BE" w:rsidRPr="00B05DB7">
        <w:rPr>
          <w:rFonts w:ascii="Arial" w:hAnsi="Arial" w:cs="Arial"/>
          <w:b/>
          <w:bCs/>
          <w:color w:val="2E74B5" w:themeColor="accent5" w:themeShade="BF"/>
        </w:rPr>
        <w:t xml:space="preserve">rade </w:t>
      </w:r>
      <w:r w:rsidR="001B3191">
        <w:rPr>
          <w:rFonts w:ascii="Arial" w:hAnsi="Arial" w:cs="Arial"/>
          <w:b/>
          <w:bCs/>
          <w:color w:val="2E74B5" w:themeColor="accent5" w:themeShade="BF"/>
        </w:rPr>
        <w:t>P</w:t>
      </w:r>
      <w:r w:rsidR="00A954BE" w:rsidRPr="00B05DB7">
        <w:rPr>
          <w:rFonts w:ascii="Arial" w:hAnsi="Arial" w:cs="Arial"/>
          <w:b/>
          <w:bCs/>
          <w:color w:val="2E74B5" w:themeColor="accent5" w:themeShade="BF"/>
        </w:rPr>
        <w:t>ublication</w:t>
      </w:r>
    </w:p>
    <w:p w14:paraId="327E9F0C" w14:textId="11674F3E" w:rsidR="00930B7C" w:rsidRDefault="00930B7C" w:rsidP="00A954BE">
      <w:pPr>
        <w:rPr>
          <w:rFonts w:ascii="Arial" w:hAnsi="Arial" w:cs="Arial"/>
          <w:color w:val="000000"/>
        </w:rPr>
      </w:pPr>
      <w:r w:rsidRPr="00930B7C">
        <w:rPr>
          <w:rFonts w:ascii="Arial" w:hAnsi="Arial" w:cs="Arial"/>
          <w:color w:val="000000"/>
        </w:rPr>
        <w:t>PV CAMPER’s over-irradiance research is described in the September 23, 2020 issue of PV Magazine.</w:t>
      </w:r>
      <w:r>
        <w:rPr>
          <w:rFonts w:ascii="Arial" w:hAnsi="Arial" w:cs="Arial"/>
          <w:color w:val="000000"/>
        </w:rPr>
        <w:t xml:space="preserve"> Link: </w:t>
      </w:r>
      <w:hyperlink r:id="rId44" w:history="1">
        <w:r w:rsidRPr="00DB2993">
          <w:rPr>
            <w:rStyle w:val="Hyperlink"/>
            <w:rFonts w:ascii="Arial" w:hAnsi="Arial" w:cs="Arial"/>
          </w:rPr>
          <w:t>https://www.pv-magazine.com/2020/09/25/over-irradiance-events-affect-utility-scale-pv-components/</w:t>
        </w:r>
      </w:hyperlink>
    </w:p>
    <w:p w14:paraId="1A2C0233" w14:textId="09A0E70B" w:rsidR="00A954BE" w:rsidRDefault="00A954BE" w:rsidP="00A954BE">
      <w:pPr>
        <w:rPr>
          <w:rFonts w:ascii="Arial" w:hAnsi="Arial" w:cs="Arial"/>
          <w:color w:val="000000"/>
        </w:rPr>
      </w:pPr>
    </w:p>
    <w:p w14:paraId="5CB64842" w14:textId="77777777" w:rsidR="00930B7C" w:rsidRPr="0058764E" w:rsidRDefault="00930B7C" w:rsidP="00A954BE">
      <w:pPr>
        <w:rPr>
          <w:rFonts w:ascii="Arial" w:hAnsi="Arial" w:cs="Arial"/>
          <w:color w:val="000000"/>
        </w:rPr>
      </w:pPr>
    </w:p>
    <w:p w14:paraId="4595CD03" w14:textId="71510D3C" w:rsidR="00673E98" w:rsidRDefault="00FC30AE" w:rsidP="00FC30AE">
      <w:pPr>
        <w:jc w:val="center"/>
        <w:rPr>
          <w:rFonts w:ascii="Arial" w:hAnsi="Arial" w:cs="Arial"/>
          <w:b/>
          <w:bCs/>
          <w:color w:val="2E74B5" w:themeColor="accent5" w:themeShade="BF"/>
        </w:rPr>
      </w:pPr>
      <w:r>
        <w:rPr>
          <w:rFonts w:ascii="Arial" w:hAnsi="Arial" w:cs="Arial"/>
          <w:noProof/>
          <w:color w:val="000000"/>
          <w:lang w:val="pt-BR" w:eastAsia="pt-BR"/>
        </w:rPr>
        <w:drawing>
          <wp:inline distT="0" distB="0" distL="0" distR="0" wp14:anchorId="4D75B01B" wp14:editId="7B7F4310">
            <wp:extent cx="3458634" cy="1382346"/>
            <wp:effectExtent l="12700" t="12700" r="889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10-28 at 11.05.10 AM.png"/>
                    <pic:cNvPicPr/>
                  </pic:nvPicPr>
                  <pic:blipFill>
                    <a:blip r:embed="rId45" cstate="screen">
                      <a:extLst>
                        <a:ext uri="{28A0092B-C50C-407E-A947-70E740481C1C}">
                          <a14:useLocalDpi xmlns:a14="http://schemas.microsoft.com/office/drawing/2010/main"/>
                        </a:ext>
                      </a:extLst>
                    </a:blip>
                    <a:stretch>
                      <a:fillRect/>
                    </a:stretch>
                  </pic:blipFill>
                  <pic:spPr>
                    <a:xfrm>
                      <a:off x="0" y="0"/>
                      <a:ext cx="3476140" cy="1389343"/>
                    </a:xfrm>
                    <a:prstGeom prst="rect">
                      <a:avLst/>
                    </a:prstGeom>
                    <a:ln>
                      <a:solidFill>
                        <a:schemeClr val="bg1">
                          <a:lumMod val="50000"/>
                        </a:schemeClr>
                      </a:solidFill>
                    </a:ln>
                  </pic:spPr>
                </pic:pic>
              </a:graphicData>
            </a:graphic>
          </wp:inline>
        </w:drawing>
      </w:r>
    </w:p>
    <w:p w14:paraId="08AD76E1" w14:textId="77777777" w:rsidR="00930B7C" w:rsidRDefault="00930B7C" w:rsidP="00D62B8B">
      <w:pPr>
        <w:pStyle w:val="Caption"/>
        <w:jc w:val="center"/>
        <w:rPr>
          <w:sz w:val="24"/>
          <w:szCs w:val="24"/>
        </w:rPr>
      </w:pPr>
    </w:p>
    <w:p w14:paraId="2E78E049" w14:textId="428BCFBE" w:rsidR="00FC30AE" w:rsidRPr="00D62B8B" w:rsidRDefault="00D62B8B" w:rsidP="00D62B8B">
      <w:pPr>
        <w:pStyle w:val="Caption"/>
        <w:jc w:val="center"/>
        <w:rPr>
          <w:rFonts w:ascii="Arial" w:hAnsi="Arial" w:cs="Arial"/>
          <w:b/>
          <w:bCs/>
          <w:color w:val="2E74B5" w:themeColor="accent5" w:themeShade="BF"/>
          <w:sz w:val="24"/>
          <w:szCs w:val="24"/>
        </w:rPr>
      </w:pPr>
      <w:r w:rsidRPr="00D62B8B">
        <w:rPr>
          <w:sz w:val="24"/>
          <w:szCs w:val="24"/>
        </w:rPr>
        <w:t>Figure 11. PV CAMPER’s over-irradiance research is described in the September 23, 2020 issue of PV Magazine.</w:t>
      </w:r>
    </w:p>
    <w:p w14:paraId="6BA27D43" w14:textId="5F94196A" w:rsidR="00610BD0" w:rsidRDefault="00610BD0">
      <w:pPr>
        <w:spacing w:after="160" w:line="259" w:lineRule="auto"/>
        <w:rPr>
          <w:rFonts w:ascii="Arial" w:hAnsi="Arial" w:cs="Arial"/>
          <w:b/>
          <w:bCs/>
          <w:color w:val="2E74B5" w:themeColor="accent5" w:themeShade="BF"/>
        </w:rPr>
      </w:pPr>
      <w:r>
        <w:rPr>
          <w:rFonts w:ascii="Arial" w:hAnsi="Arial" w:cs="Arial"/>
          <w:b/>
          <w:bCs/>
          <w:color w:val="2E74B5" w:themeColor="accent5" w:themeShade="BF"/>
        </w:rPr>
        <w:br w:type="page"/>
      </w:r>
    </w:p>
    <w:p w14:paraId="31E70D1C" w14:textId="77777777" w:rsidR="001B3191" w:rsidRDefault="001B3191" w:rsidP="00DB2993">
      <w:pPr>
        <w:spacing w:after="120"/>
        <w:rPr>
          <w:rFonts w:ascii="Arial" w:hAnsi="Arial" w:cs="Arial"/>
          <w:b/>
          <w:bCs/>
          <w:color w:val="2E74B5" w:themeColor="accent5" w:themeShade="BF"/>
        </w:rPr>
      </w:pPr>
      <w:r w:rsidRPr="672BAEA7">
        <w:rPr>
          <w:rFonts w:ascii="Arial" w:hAnsi="Arial" w:cs="Arial"/>
          <w:b/>
          <w:bCs/>
          <w:color w:val="2E74B5" w:themeColor="accent5" w:themeShade="BF"/>
        </w:rPr>
        <w:lastRenderedPageBreak/>
        <w:t>PV CAMPER Workshop</w:t>
      </w:r>
    </w:p>
    <w:p w14:paraId="500BB3D0" w14:textId="77777777" w:rsidR="00D62B8B" w:rsidRPr="00D62B8B" w:rsidRDefault="001B3191" w:rsidP="00DB2993">
      <w:pPr>
        <w:pStyle w:val="Caption"/>
        <w:jc w:val="both"/>
        <w:rPr>
          <w:rFonts w:ascii="Arial" w:hAnsi="Arial" w:cs="Arial"/>
          <w:i w:val="0"/>
          <w:iCs w:val="0"/>
          <w:color w:val="000000" w:themeColor="text1"/>
          <w:sz w:val="24"/>
          <w:szCs w:val="24"/>
        </w:rPr>
      </w:pPr>
      <w:r w:rsidRPr="00D62B8B">
        <w:rPr>
          <w:rFonts w:ascii="Arial" w:hAnsi="Arial" w:cs="Arial"/>
          <w:i w:val="0"/>
          <w:iCs w:val="0"/>
          <w:color w:val="000000" w:themeColor="text1"/>
          <w:sz w:val="24"/>
          <w:szCs w:val="24"/>
        </w:rPr>
        <w:t>A PV CAMPER Workshop, organized by Soo-Young Oh of Yeungnam University, was held on November 10, 2020 at the PVSEC-30 Conference in Jeju Korea.</w:t>
      </w:r>
    </w:p>
    <w:p w14:paraId="07EEA7A5" w14:textId="134496BA" w:rsidR="001B3191" w:rsidRDefault="00D62B8B" w:rsidP="00DB2993">
      <w:pPr>
        <w:pStyle w:val="Caption"/>
        <w:spacing w:after="60"/>
        <w:jc w:val="center"/>
        <w:rPr>
          <w:rFonts w:ascii="Arial" w:hAnsi="Arial" w:cs="Arial"/>
          <w:color w:val="2E74B5" w:themeColor="accent5" w:themeShade="BF"/>
        </w:rPr>
      </w:pPr>
      <w:r>
        <w:rPr>
          <w:sz w:val="24"/>
          <w:szCs w:val="24"/>
        </w:rPr>
        <w:t>Table</w:t>
      </w:r>
      <w:r w:rsidR="001B3191" w:rsidRPr="001B3191">
        <w:rPr>
          <w:sz w:val="24"/>
          <w:szCs w:val="24"/>
        </w:rPr>
        <w:t xml:space="preserve"> </w:t>
      </w:r>
      <w:r>
        <w:rPr>
          <w:sz w:val="24"/>
          <w:szCs w:val="24"/>
        </w:rPr>
        <w:t>7.</w:t>
      </w:r>
      <w:r w:rsidR="001B3191" w:rsidRPr="001B3191">
        <w:rPr>
          <w:sz w:val="24"/>
          <w:szCs w:val="24"/>
        </w:rPr>
        <w:t xml:space="preserve"> Agenda for the PV CAMPER Workshop at PVSEC-30.</w:t>
      </w:r>
    </w:p>
    <w:tbl>
      <w:tblPr>
        <w:tblStyle w:val="TableGrid"/>
        <w:tblW w:w="9365" w:type="dxa"/>
        <w:tblInd w:w="-5" w:type="dxa"/>
        <w:tblLayout w:type="fixed"/>
        <w:tblLook w:val="06A0" w:firstRow="1" w:lastRow="0" w:firstColumn="1" w:lastColumn="0" w:noHBand="1" w:noVBand="1"/>
      </w:tblPr>
      <w:tblGrid>
        <w:gridCol w:w="1530"/>
        <w:gridCol w:w="3960"/>
        <w:gridCol w:w="2340"/>
        <w:gridCol w:w="1535"/>
      </w:tblGrid>
      <w:tr w:rsidR="001B3191" w14:paraId="5C8A1975" w14:textId="77777777" w:rsidTr="00DB2993">
        <w:trPr>
          <w:trHeight w:val="350"/>
        </w:trPr>
        <w:tc>
          <w:tcPr>
            <w:tcW w:w="1530" w:type="dxa"/>
            <w:shd w:val="clear" w:color="auto" w:fill="D9D9D9" w:themeFill="background1" w:themeFillShade="D9"/>
          </w:tcPr>
          <w:p w14:paraId="69A20875" w14:textId="77777777" w:rsidR="001B3191" w:rsidRPr="00DB2993" w:rsidRDefault="001B3191" w:rsidP="00A8008D">
            <w:pPr>
              <w:jc w:val="center"/>
              <w:rPr>
                <w:rFonts w:ascii="Arial" w:eastAsia="Arial" w:hAnsi="Arial" w:cs="Arial"/>
                <w:b/>
                <w:color w:val="000000" w:themeColor="text1"/>
              </w:rPr>
            </w:pPr>
            <w:r w:rsidRPr="00DB2993">
              <w:rPr>
                <w:rFonts w:ascii="Arial" w:eastAsia="Arial" w:hAnsi="Arial" w:cs="Arial"/>
                <w:b/>
                <w:color w:val="000000" w:themeColor="text1"/>
              </w:rPr>
              <w:t>PT Time</w:t>
            </w:r>
          </w:p>
        </w:tc>
        <w:tc>
          <w:tcPr>
            <w:tcW w:w="3960" w:type="dxa"/>
            <w:shd w:val="clear" w:color="auto" w:fill="D9D9D9" w:themeFill="background1" w:themeFillShade="D9"/>
          </w:tcPr>
          <w:p w14:paraId="082B4E18" w14:textId="77777777" w:rsidR="001B3191" w:rsidRPr="00DB2993" w:rsidRDefault="001B3191" w:rsidP="00A8008D">
            <w:pPr>
              <w:jc w:val="center"/>
              <w:rPr>
                <w:rFonts w:ascii="Arial" w:eastAsia="Arial" w:hAnsi="Arial" w:cs="Arial"/>
                <w:b/>
                <w:color w:val="000000" w:themeColor="text1"/>
              </w:rPr>
            </w:pPr>
            <w:r w:rsidRPr="00DB2993">
              <w:rPr>
                <w:rFonts w:ascii="Arial" w:eastAsia="Arial" w:hAnsi="Arial" w:cs="Arial"/>
                <w:b/>
                <w:color w:val="000000" w:themeColor="text1"/>
              </w:rPr>
              <w:t>Presentation Title</w:t>
            </w:r>
          </w:p>
        </w:tc>
        <w:tc>
          <w:tcPr>
            <w:tcW w:w="2340" w:type="dxa"/>
            <w:shd w:val="clear" w:color="auto" w:fill="D9D9D9" w:themeFill="background1" w:themeFillShade="D9"/>
          </w:tcPr>
          <w:p w14:paraId="005F9D2E" w14:textId="77777777" w:rsidR="001B3191" w:rsidRPr="00DB2993" w:rsidRDefault="001B3191" w:rsidP="00A8008D">
            <w:pPr>
              <w:jc w:val="center"/>
              <w:rPr>
                <w:rFonts w:ascii="Arial" w:eastAsia="Arial" w:hAnsi="Arial" w:cs="Arial"/>
                <w:b/>
                <w:color w:val="000000" w:themeColor="text1"/>
              </w:rPr>
            </w:pPr>
            <w:r w:rsidRPr="00DB2993">
              <w:rPr>
                <w:rFonts w:ascii="Arial" w:eastAsia="Arial" w:hAnsi="Arial" w:cs="Arial"/>
                <w:b/>
                <w:color w:val="000000" w:themeColor="text1"/>
              </w:rPr>
              <w:t>Speaker</w:t>
            </w:r>
          </w:p>
        </w:tc>
        <w:tc>
          <w:tcPr>
            <w:tcW w:w="1535" w:type="dxa"/>
            <w:shd w:val="clear" w:color="auto" w:fill="D9D9D9" w:themeFill="background1" w:themeFillShade="D9"/>
          </w:tcPr>
          <w:p w14:paraId="6F1D9280" w14:textId="77777777" w:rsidR="001B3191" w:rsidRPr="00DB2993" w:rsidRDefault="001B3191" w:rsidP="00A8008D">
            <w:pPr>
              <w:jc w:val="center"/>
              <w:rPr>
                <w:rFonts w:ascii="Arial" w:eastAsia="Arial" w:hAnsi="Arial" w:cs="Arial"/>
                <w:b/>
                <w:color w:val="000000" w:themeColor="text1"/>
              </w:rPr>
            </w:pPr>
            <w:r w:rsidRPr="00DB2993">
              <w:rPr>
                <w:rFonts w:ascii="Arial" w:eastAsia="Arial" w:hAnsi="Arial" w:cs="Arial"/>
                <w:b/>
                <w:color w:val="000000" w:themeColor="text1"/>
              </w:rPr>
              <w:t>Affiliation</w:t>
            </w:r>
          </w:p>
        </w:tc>
      </w:tr>
      <w:tr w:rsidR="001B3191" w14:paraId="535D2E81" w14:textId="77777777" w:rsidTr="00D62B8B">
        <w:tc>
          <w:tcPr>
            <w:tcW w:w="1530" w:type="dxa"/>
          </w:tcPr>
          <w:p w14:paraId="38FF8761" w14:textId="77777777" w:rsidR="001B3191" w:rsidRPr="00D62B8B" w:rsidRDefault="001B3191" w:rsidP="00A8008D">
            <w:pPr>
              <w:rPr>
                <w:rFonts w:asciiTheme="minorHAnsi" w:hAnsiTheme="minorHAnsi"/>
              </w:rPr>
            </w:pPr>
            <w:r w:rsidRPr="00D62B8B">
              <w:rPr>
                <w:rFonts w:asciiTheme="minorHAnsi" w:eastAsia="Arial" w:hAnsiTheme="minorHAnsi" w:cs="Arial"/>
                <w:color w:val="000000" w:themeColor="text1"/>
              </w:rPr>
              <w:t>14:00-14:20</w:t>
            </w:r>
          </w:p>
        </w:tc>
        <w:tc>
          <w:tcPr>
            <w:tcW w:w="3960" w:type="dxa"/>
          </w:tcPr>
          <w:p w14:paraId="3DF960F7" w14:textId="77777777" w:rsidR="001B3191" w:rsidRDefault="001B3191" w:rsidP="00A8008D">
            <w:r w:rsidRPr="672BAEA7">
              <w:rPr>
                <w:rFonts w:ascii="Arial" w:eastAsia="Arial" w:hAnsi="Arial" w:cs="Arial"/>
                <w:color w:val="000000" w:themeColor="text1"/>
              </w:rPr>
              <w:t xml:space="preserve">Overview and status of PV CAMPER  </w:t>
            </w:r>
          </w:p>
        </w:tc>
        <w:tc>
          <w:tcPr>
            <w:tcW w:w="2340" w:type="dxa"/>
          </w:tcPr>
          <w:p w14:paraId="2309BD92" w14:textId="055D2197" w:rsidR="001B3191" w:rsidRDefault="001B3191" w:rsidP="00392632">
            <w:pPr>
              <w:jc w:val="center"/>
            </w:pPr>
            <w:r w:rsidRPr="672BAEA7">
              <w:rPr>
                <w:rFonts w:ascii="Arial" w:eastAsia="Arial" w:hAnsi="Arial" w:cs="Arial"/>
                <w:color w:val="000000" w:themeColor="text1"/>
              </w:rPr>
              <w:t>Laurie Burnham</w:t>
            </w:r>
          </w:p>
        </w:tc>
        <w:tc>
          <w:tcPr>
            <w:tcW w:w="1535" w:type="dxa"/>
          </w:tcPr>
          <w:p w14:paraId="47BA5BB6" w14:textId="12D8F400" w:rsidR="001B3191" w:rsidRPr="00392632" w:rsidRDefault="001B3191" w:rsidP="00392632">
            <w:pPr>
              <w:jc w:val="center"/>
              <w:rPr>
                <w:rFonts w:asciiTheme="minorHAnsi" w:hAnsiTheme="minorHAnsi"/>
              </w:rPr>
            </w:pPr>
            <w:r w:rsidRPr="00392632">
              <w:rPr>
                <w:rFonts w:asciiTheme="minorHAnsi" w:eastAsia="Arial" w:hAnsiTheme="minorHAnsi" w:cs="Arial"/>
                <w:color w:val="000000" w:themeColor="text1"/>
              </w:rPr>
              <w:t>Sandia</w:t>
            </w:r>
          </w:p>
        </w:tc>
      </w:tr>
      <w:tr w:rsidR="001B3191" w14:paraId="663CC861" w14:textId="77777777" w:rsidTr="00D62B8B">
        <w:tc>
          <w:tcPr>
            <w:tcW w:w="1530" w:type="dxa"/>
          </w:tcPr>
          <w:p w14:paraId="38CDFF74" w14:textId="3421AF26" w:rsidR="001B3191" w:rsidRPr="00D62B8B" w:rsidRDefault="001B3191" w:rsidP="00A8008D">
            <w:pPr>
              <w:rPr>
                <w:rFonts w:asciiTheme="minorHAnsi" w:hAnsiTheme="minorHAnsi"/>
              </w:rPr>
            </w:pPr>
            <w:r w:rsidRPr="00D62B8B">
              <w:rPr>
                <w:rFonts w:asciiTheme="minorHAnsi" w:eastAsia="Arial" w:hAnsiTheme="minorHAnsi" w:cs="Arial"/>
                <w:color w:val="000000" w:themeColor="text1"/>
              </w:rPr>
              <w:t>14:20-14:35</w:t>
            </w:r>
          </w:p>
        </w:tc>
        <w:tc>
          <w:tcPr>
            <w:tcW w:w="3960" w:type="dxa"/>
          </w:tcPr>
          <w:p w14:paraId="51CDD0E4" w14:textId="79F8CC6D" w:rsidR="001B3191" w:rsidRDefault="001B3191" w:rsidP="00A8008D">
            <w:r w:rsidRPr="672BAEA7">
              <w:rPr>
                <w:rFonts w:ascii="Arial" w:eastAsia="Arial" w:hAnsi="Arial" w:cs="Arial"/>
                <w:color w:val="000000" w:themeColor="text1"/>
              </w:rPr>
              <w:t xml:space="preserve">Influence of </w:t>
            </w:r>
            <w:r w:rsidR="00392632">
              <w:rPr>
                <w:rFonts w:ascii="Arial" w:eastAsia="Arial" w:hAnsi="Arial" w:cs="Arial"/>
                <w:color w:val="000000" w:themeColor="text1"/>
              </w:rPr>
              <w:t>p</w:t>
            </w:r>
            <w:r w:rsidRPr="672BAEA7">
              <w:rPr>
                <w:rFonts w:ascii="Arial" w:eastAsia="Arial" w:hAnsi="Arial" w:cs="Arial"/>
                <w:color w:val="000000" w:themeColor="text1"/>
              </w:rPr>
              <w:t xml:space="preserve">yranometer uncertainty on yield measurements </w:t>
            </w:r>
          </w:p>
        </w:tc>
        <w:tc>
          <w:tcPr>
            <w:tcW w:w="2340" w:type="dxa"/>
          </w:tcPr>
          <w:p w14:paraId="5FD3AD2B" w14:textId="77777777" w:rsidR="001B3191" w:rsidRDefault="001B3191" w:rsidP="00392632">
            <w:pPr>
              <w:jc w:val="center"/>
            </w:pPr>
            <w:r w:rsidRPr="672BAEA7">
              <w:rPr>
                <w:rFonts w:ascii="Arial" w:eastAsia="Arial" w:hAnsi="Arial" w:cs="Arial"/>
                <w:color w:val="000000" w:themeColor="text1"/>
              </w:rPr>
              <w:t>Ralph Gottschalg</w:t>
            </w:r>
          </w:p>
        </w:tc>
        <w:tc>
          <w:tcPr>
            <w:tcW w:w="1535" w:type="dxa"/>
          </w:tcPr>
          <w:p w14:paraId="56A72B81" w14:textId="38170A16" w:rsidR="001B3191" w:rsidRPr="00392632" w:rsidRDefault="001B3191" w:rsidP="00392632">
            <w:pPr>
              <w:jc w:val="center"/>
              <w:rPr>
                <w:rFonts w:asciiTheme="minorHAnsi" w:hAnsiTheme="minorHAnsi"/>
              </w:rPr>
            </w:pPr>
            <w:r w:rsidRPr="00392632">
              <w:rPr>
                <w:rFonts w:asciiTheme="minorHAnsi" w:eastAsia="Arial" w:hAnsiTheme="minorHAnsi" w:cs="Arial"/>
                <w:color w:val="000000" w:themeColor="text1"/>
              </w:rPr>
              <w:t>CSP</w:t>
            </w:r>
          </w:p>
        </w:tc>
      </w:tr>
      <w:tr w:rsidR="001B3191" w14:paraId="1AB2064A" w14:textId="77777777" w:rsidTr="00D62B8B">
        <w:tc>
          <w:tcPr>
            <w:tcW w:w="1530" w:type="dxa"/>
          </w:tcPr>
          <w:p w14:paraId="44E02D3F" w14:textId="16180B3B" w:rsidR="001B3191" w:rsidRPr="00D62B8B" w:rsidRDefault="001B3191" w:rsidP="00A8008D">
            <w:pPr>
              <w:rPr>
                <w:rFonts w:asciiTheme="minorHAnsi" w:hAnsiTheme="minorHAnsi"/>
              </w:rPr>
            </w:pPr>
            <w:r w:rsidRPr="00D62B8B">
              <w:rPr>
                <w:rFonts w:asciiTheme="minorHAnsi" w:eastAsia="Arial" w:hAnsiTheme="minorHAnsi" w:cs="Arial"/>
                <w:color w:val="000000" w:themeColor="text1"/>
              </w:rPr>
              <w:t>14: 35-14:50</w:t>
            </w:r>
          </w:p>
        </w:tc>
        <w:tc>
          <w:tcPr>
            <w:tcW w:w="3960" w:type="dxa"/>
          </w:tcPr>
          <w:p w14:paraId="673494F6" w14:textId="35504374" w:rsidR="001B3191" w:rsidRDefault="001B3191" w:rsidP="00A8008D">
            <w:r w:rsidRPr="672BAEA7">
              <w:rPr>
                <w:rFonts w:ascii="Arial" w:eastAsia="Arial" w:hAnsi="Arial" w:cs="Arial"/>
                <w:color w:val="000000" w:themeColor="text1"/>
              </w:rPr>
              <w:t xml:space="preserve">Temperature Study: comparative analysis of measurements and estimation methods </w:t>
            </w:r>
          </w:p>
        </w:tc>
        <w:tc>
          <w:tcPr>
            <w:tcW w:w="2340" w:type="dxa"/>
          </w:tcPr>
          <w:p w14:paraId="6743A1B8" w14:textId="77777777" w:rsidR="001B3191" w:rsidRDefault="001B3191" w:rsidP="00392632">
            <w:pPr>
              <w:jc w:val="center"/>
            </w:pPr>
            <w:r w:rsidRPr="672BAEA7">
              <w:rPr>
                <w:rFonts w:ascii="Arial" w:eastAsia="Arial" w:hAnsi="Arial" w:cs="Arial"/>
                <w:color w:val="000000" w:themeColor="text1"/>
              </w:rPr>
              <w:t>Aline Kirsten</w:t>
            </w:r>
          </w:p>
        </w:tc>
        <w:tc>
          <w:tcPr>
            <w:tcW w:w="1535" w:type="dxa"/>
          </w:tcPr>
          <w:p w14:paraId="289FEF74" w14:textId="57538346" w:rsidR="001B3191" w:rsidRPr="00392632" w:rsidRDefault="001B3191" w:rsidP="00392632">
            <w:pPr>
              <w:jc w:val="center"/>
              <w:rPr>
                <w:rFonts w:asciiTheme="minorHAnsi" w:hAnsiTheme="minorHAnsi"/>
              </w:rPr>
            </w:pPr>
            <w:r w:rsidRPr="00392632">
              <w:rPr>
                <w:rFonts w:asciiTheme="minorHAnsi" w:hAnsiTheme="minorHAnsi"/>
                <w:color w:val="000000" w:themeColor="text1"/>
              </w:rPr>
              <w:t>UFSC</w:t>
            </w:r>
          </w:p>
        </w:tc>
      </w:tr>
      <w:tr w:rsidR="001B3191" w14:paraId="7277D63A" w14:textId="77777777" w:rsidTr="00D62B8B">
        <w:tc>
          <w:tcPr>
            <w:tcW w:w="1530" w:type="dxa"/>
          </w:tcPr>
          <w:p w14:paraId="3AA813DC" w14:textId="0E7EE379" w:rsidR="001B3191" w:rsidRPr="00D62B8B" w:rsidRDefault="001B3191" w:rsidP="00A8008D">
            <w:pPr>
              <w:rPr>
                <w:rFonts w:asciiTheme="minorHAnsi" w:hAnsiTheme="minorHAnsi"/>
              </w:rPr>
            </w:pPr>
            <w:r w:rsidRPr="00D62B8B">
              <w:rPr>
                <w:rFonts w:asciiTheme="minorHAnsi" w:eastAsia="Arial" w:hAnsiTheme="minorHAnsi" w:cs="Arial"/>
                <w:color w:val="000000" w:themeColor="text1"/>
              </w:rPr>
              <w:t>14:5 0-15:05</w:t>
            </w:r>
          </w:p>
        </w:tc>
        <w:tc>
          <w:tcPr>
            <w:tcW w:w="3960" w:type="dxa"/>
          </w:tcPr>
          <w:p w14:paraId="5D0EA3A1" w14:textId="77777777" w:rsidR="001B3191" w:rsidRDefault="001B3191" w:rsidP="00A8008D">
            <w:r w:rsidRPr="672BAEA7">
              <w:rPr>
                <w:rFonts w:ascii="Arial" w:eastAsia="Arial" w:hAnsi="Arial" w:cs="Arial"/>
                <w:color w:val="000000" w:themeColor="text1"/>
              </w:rPr>
              <w:t>Measurement method of Albedo</w:t>
            </w:r>
          </w:p>
        </w:tc>
        <w:tc>
          <w:tcPr>
            <w:tcW w:w="2340" w:type="dxa"/>
          </w:tcPr>
          <w:p w14:paraId="15A846FC" w14:textId="6C851473" w:rsidR="001B3191" w:rsidRDefault="001B3191" w:rsidP="00392632">
            <w:pPr>
              <w:jc w:val="center"/>
            </w:pPr>
            <w:r w:rsidRPr="672BAEA7">
              <w:rPr>
                <w:rFonts w:ascii="Arial" w:eastAsia="Arial" w:hAnsi="Arial" w:cs="Arial"/>
                <w:color w:val="000000" w:themeColor="text1"/>
              </w:rPr>
              <w:t>Sebastian Dittman</w:t>
            </w:r>
            <w:r w:rsidR="00D62B8B">
              <w:rPr>
                <w:rFonts w:ascii="Arial" w:eastAsia="Arial" w:hAnsi="Arial" w:cs="Arial"/>
                <w:color w:val="000000" w:themeColor="text1"/>
              </w:rPr>
              <w:t>n</w:t>
            </w:r>
          </w:p>
        </w:tc>
        <w:tc>
          <w:tcPr>
            <w:tcW w:w="1535" w:type="dxa"/>
          </w:tcPr>
          <w:p w14:paraId="73B7EFCF" w14:textId="39DFF8AF" w:rsidR="001B3191" w:rsidRPr="00392632" w:rsidRDefault="001B3191" w:rsidP="00392632">
            <w:pPr>
              <w:jc w:val="center"/>
              <w:rPr>
                <w:rFonts w:asciiTheme="minorHAnsi" w:hAnsiTheme="minorHAnsi"/>
              </w:rPr>
            </w:pPr>
            <w:r w:rsidRPr="00392632">
              <w:rPr>
                <w:rFonts w:asciiTheme="minorHAnsi" w:eastAsia="Malgun Gothic" w:hAnsiTheme="minorHAnsi" w:cs="Malgun Gothic"/>
                <w:color w:val="000000" w:themeColor="text1"/>
              </w:rPr>
              <w:t>Anhalt</w:t>
            </w:r>
          </w:p>
        </w:tc>
      </w:tr>
      <w:tr w:rsidR="001B3191" w14:paraId="617BC4E7" w14:textId="77777777" w:rsidTr="00D62B8B">
        <w:tc>
          <w:tcPr>
            <w:tcW w:w="1530" w:type="dxa"/>
          </w:tcPr>
          <w:p w14:paraId="7A625CFD" w14:textId="33739B98" w:rsidR="001B3191" w:rsidRPr="00D62B8B" w:rsidRDefault="001B3191" w:rsidP="00A8008D">
            <w:pPr>
              <w:rPr>
                <w:rFonts w:asciiTheme="minorHAnsi" w:hAnsiTheme="minorHAnsi"/>
              </w:rPr>
            </w:pPr>
            <w:r w:rsidRPr="00D62B8B">
              <w:rPr>
                <w:rFonts w:asciiTheme="minorHAnsi" w:eastAsia="Arial" w:hAnsiTheme="minorHAnsi" w:cs="Arial"/>
                <w:color w:val="000000" w:themeColor="text1"/>
              </w:rPr>
              <w:t>15: 05-15:20</w:t>
            </w:r>
          </w:p>
        </w:tc>
        <w:tc>
          <w:tcPr>
            <w:tcW w:w="3960" w:type="dxa"/>
          </w:tcPr>
          <w:p w14:paraId="2A9641BC" w14:textId="77777777" w:rsidR="001B3191" w:rsidRDefault="001B3191" w:rsidP="00A8008D">
            <w:r w:rsidRPr="672BAEA7">
              <w:rPr>
                <w:rFonts w:ascii="Arial" w:eastAsia="Arial" w:hAnsi="Arial" w:cs="Arial"/>
                <w:color w:val="000000" w:themeColor="text1"/>
              </w:rPr>
              <w:t xml:space="preserve">Soiling (condensation) </w:t>
            </w:r>
          </w:p>
        </w:tc>
        <w:tc>
          <w:tcPr>
            <w:tcW w:w="2340" w:type="dxa"/>
          </w:tcPr>
          <w:p w14:paraId="61648B75" w14:textId="77777777" w:rsidR="001B3191" w:rsidRDefault="001B3191" w:rsidP="00392632">
            <w:pPr>
              <w:jc w:val="center"/>
            </w:pPr>
            <w:r w:rsidRPr="672BAEA7">
              <w:rPr>
                <w:rFonts w:ascii="Arial" w:eastAsia="Arial" w:hAnsi="Arial" w:cs="Arial"/>
                <w:color w:val="000000" w:themeColor="text1"/>
              </w:rPr>
              <w:t>Benjamin Figgis</w:t>
            </w:r>
          </w:p>
        </w:tc>
        <w:tc>
          <w:tcPr>
            <w:tcW w:w="1535" w:type="dxa"/>
          </w:tcPr>
          <w:p w14:paraId="6946F040" w14:textId="184610DB" w:rsidR="001B3191" w:rsidRPr="00392632" w:rsidRDefault="001B3191" w:rsidP="00392632">
            <w:pPr>
              <w:jc w:val="center"/>
              <w:rPr>
                <w:rFonts w:asciiTheme="minorHAnsi" w:hAnsiTheme="minorHAnsi"/>
              </w:rPr>
            </w:pPr>
            <w:r w:rsidRPr="00392632">
              <w:rPr>
                <w:rFonts w:asciiTheme="minorHAnsi" w:hAnsiTheme="minorHAnsi"/>
                <w:color w:val="000000" w:themeColor="text1"/>
              </w:rPr>
              <w:t>QEERI</w:t>
            </w:r>
          </w:p>
        </w:tc>
      </w:tr>
      <w:tr w:rsidR="001B3191" w14:paraId="45EBDBE8" w14:textId="77777777" w:rsidTr="00D62B8B">
        <w:tc>
          <w:tcPr>
            <w:tcW w:w="1530" w:type="dxa"/>
          </w:tcPr>
          <w:p w14:paraId="76954B69" w14:textId="4FE16CCE" w:rsidR="001B3191" w:rsidRPr="00D62B8B" w:rsidRDefault="001B3191" w:rsidP="00A8008D">
            <w:pPr>
              <w:rPr>
                <w:rFonts w:asciiTheme="minorHAnsi" w:hAnsiTheme="minorHAnsi"/>
              </w:rPr>
            </w:pPr>
            <w:r w:rsidRPr="00D62B8B">
              <w:rPr>
                <w:rFonts w:asciiTheme="minorHAnsi" w:eastAsia="Arial" w:hAnsiTheme="minorHAnsi" w:cs="Arial"/>
                <w:color w:val="000000" w:themeColor="text1"/>
              </w:rPr>
              <w:t>15:30-15:45</w:t>
            </w:r>
          </w:p>
        </w:tc>
        <w:tc>
          <w:tcPr>
            <w:tcW w:w="3960" w:type="dxa"/>
          </w:tcPr>
          <w:p w14:paraId="587AFD72" w14:textId="77777777" w:rsidR="001B3191" w:rsidRDefault="001B3191" w:rsidP="00A8008D">
            <w:r w:rsidRPr="672BAEA7">
              <w:rPr>
                <w:rFonts w:ascii="Arial" w:eastAsia="Arial" w:hAnsi="Arial" w:cs="Arial"/>
                <w:color w:val="000000" w:themeColor="text1"/>
              </w:rPr>
              <w:t xml:space="preserve">Occurrence and impacts of over-irradiance events on utility-scale PV power plants </w:t>
            </w:r>
          </w:p>
        </w:tc>
        <w:tc>
          <w:tcPr>
            <w:tcW w:w="2340" w:type="dxa"/>
          </w:tcPr>
          <w:p w14:paraId="0159D376" w14:textId="77777777" w:rsidR="001B3191" w:rsidRDefault="001B3191" w:rsidP="00392632">
            <w:pPr>
              <w:jc w:val="center"/>
            </w:pPr>
            <w:r w:rsidRPr="672BAEA7">
              <w:rPr>
                <w:rFonts w:ascii="Arial" w:eastAsia="Arial" w:hAnsi="Arial" w:cs="Arial"/>
                <w:color w:val="000000" w:themeColor="text1"/>
              </w:rPr>
              <w:t>Marilia Braga</w:t>
            </w:r>
          </w:p>
        </w:tc>
        <w:tc>
          <w:tcPr>
            <w:tcW w:w="1535" w:type="dxa"/>
          </w:tcPr>
          <w:p w14:paraId="6E120F8F" w14:textId="75788851" w:rsidR="001B3191" w:rsidRPr="00392632" w:rsidRDefault="001B3191" w:rsidP="00392632">
            <w:pPr>
              <w:jc w:val="center"/>
              <w:rPr>
                <w:rFonts w:asciiTheme="minorHAnsi" w:hAnsiTheme="minorHAnsi"/>
              </w:rPr>
            </w:pPr>
            <w:r w:rsidRPr="00392632">
              <w:rPr>
                <w:rFonts w:asciiTheme="minorHAnsi" w:eastAsia="Arial" w:hAnsiTheme="minorHAnsi" w:cs="Arial"/>
                <w:color w:val="000000" w:themeColor="text1"/>
              </w:rPr>
              <w:t>UFSC</w:t>
            </w:r>
          </w:p>
        </w:tc>
      </w:tr>
      <w:tr w:rsidR="001B3191" w14:paraId="16613B11" w14:textId="77777777" w:rsidTr="00D62B8B">
        <w:tc>
          <w:tcPr>
            <w:tcW w:w="1530" w:type="dxa"/>
          </w:tcPr>
          <w:p w14:paraId="4369002D" w14:textId="77777777" w:rsidR="001B3191" w:rsidRPr="00D62B8B" w:rsidRDefault="001B3191" w:rsidP="00A8008D">
            <w:pPr>
              <w:rPr>
                <w:rFonts w:asciiTheme="minorHAnsi" w:hAnsiTheme="minorHAnsi"/>
              </w:rPr>
            </w:pPr>
            <w:r w:rsidRPr="00D62B8B">
              <w:rPr>
                <w:rFonts w:asciiTheme="minorHAnsi" w:eastAsia="Arial" w:hAnsiTheme="minorHAnsi" w:cs="Arial"/>
                <w:color w:val="000000" w:themeColor="text1"/>
              </w:rPr>
              <w:t>15:45-16:00</w:t>
            </w:r>
          </w:p>
        </w:tc>
        <w:tc>
          <w:tcPr>
            <w:tcW w:w="3960" w:type="dxa"/>
          </w:tcPr>
          <w:p w14:paraId="2E38A66D" w14:textId="2E0C908C" w:rsidR="001B3191" w:rsidRDefault="001B3191" w:rsidP="00A8008D">
            <w:r w:rsidRPr="672BAEA7">
              <w:rPr>
                <w:rFonts w:ascii="Arial" w:eastAsia="Arial" w:hAnsi="Arial" w:cs="Arial"/>
                <w:color w:val="000000" w:themeColor="text1"/>
              </w:rPr>
              <w:t>Outdoor operating temperature modeling of PV modules</w:t>
            </w:r>
            <w:r w:rsidR="00392632">
              <w:rPr>
                <w:rFonts w:ascii="Arial" w:eastAsia="Arial" w:hAnsi="Arial" w:cs="Arial"/>
                <w:color w:val="000000" w:themeColor="text1"/>
              </w:rPr>
              <w:t xml:space="preserve">, </w:t>
            </w:r>
            <w:r w:rsidRPr="672BAEA7">
              <w:rPr>
                <w:rFonts w:ascii="Arial" w:eastAsia="Arial" w:hAnsi="Arial" w:cs="Arial"/>
                <w:color w:val="000000" w:themeColor="text1"/>
              </w:rPr>
              <w:t xml:space="preserve">including </w:t>
            </w:r>
            <w:r w:rsidR="00392632">
              <w:rPr>
                <w:rFonts w:ascii="Arial" w:eastAsia="Arial" w:hAnsi="Arial" w:cs="Arial"/>
                <w:color w:val="000000" w:themeColor="text1"/>
              </w:rPr>
              <w:t>t</w:t>
            </w:r>
            <w:r w:rsidRPr="672BAEA7">
              <w:rPr>
                <w:rFonts w:ascii="Arial" w:eastAsia="Arial" w:hAnsi="Arial" w:cs="Arial"/>
                <w:color w:val="000000" w:themeColor="text1"/>
              </w:rPr>
              <w:t>ransient effect</w:t>
            </w:r>
          </w:p>
        </w:tc>
        <w:tc>
          <w:tcPr>
            <w:tcW w:w="2340" w:type="dxa"/>
          </w:tcPr>
          <w:p w14:paraId="4E556289" w14:textId="77777777" w:rsidR="001B3191" w:rsidRDefault="001B3191" w:rsidP="00392632">
            <w:pPr>
              <w:jc w:val="center"/>
            </w:pPr>
            <w:r w:rsidRPr="672BAEA7">
              <w:rPr>
                <w:rFonts w:ascii="Arial" w:eastAsia="Arial" w:hAnsi="Arial" w:cs="Arial"/>
                <w:color w:val="000000" w:themeColor="text1"/>
              </w:rPr>
              <w:t>Soo-Young Oh</w:t>
            </w:r>
          </w:p>
        </w:tc>
        <w:tc>
          <w:tcPr>
            <w:tcW w:w="1535" w:type="dxa"/>
          </w:tcPr>
          <w:p w14:paraId="3CB211CA" w14:textId="66EAB82B" w:rsidR="001B3191" w:rsidRPr="00392632" w:rsidRDefault="00610BD0" w:rsidP="00392632">
            <w:pPr>
              <w:jc w:val="center"/>
              <w:rPr>
                <w:rFonts w:asciiTheme="minorHAnsi" w:hAnsiTheme="minorHAnsi"/>
              </w:rPr>
            </w:pPr>
            <w:r>
              <w:rPr>
                <w:rFonts w:asciiTheme="minorHAnsi" w:eastAsia="Malgun Gothic" w:hAnsiTheme="minorHAnsi" w:cs="Malgun Gothic"/>
                <w:color w:val="000000" w:themeColor="text1"/>
              </w:rPr>
              <w:t>YU</w:t>
            </w:r>
          </w:p>
        </w:tc>
      </w:tr>
      <w:tr w:rsidR="001B3191" w14:paraId="24238EE7" w14:textId="77777777" w:rsidTr="00D62B8B">
        <w:tc>
          <w:tcPr>
            <w:tcW w:w="1530" w:type="dxa"/>
          </w:tcPr>
          <w:p w14:paraId="1E1F56D5" w14:textId="77777777" w:rsidR="001B3191" w:rsidRPr="00D62B8B" w:rsidRDefault="001B3191" w:rsidP="00A8008D">
            <w:pPr>
              <w:rPr>
                <w:rFonts w:asciiTheme="minorHAnsi" w:hAnsiTheme="minorHAnsi"/>
              </w:rPr>
            </w:pPr>
            <w:r w:rsidRPr="00D62B8B">
              <w:rPr>
                <w:rFonts w:asciiTheme="minorHAnsi" w:eastAsia="Malgun Gothic" w:hAnsiTheme="minorHAnsi" w:cs="Malgun Gothic"/>
                <w:color w:val="000000" w:themeColor="text1"/>
              </w:rPr>
              <w:t>16:00-16:30</w:t>
            </w:r>
          </w:p>
        </w:tc>
        <w:tc>
          <w:tcPr>
            <w:tcW w:w="3960" w:type="dxa"/>
          </w:tcPr>
          <w:p w14:paraId="3352F894" w14:textId="77777777" w:rsidR="001B3191" w:rsidRDefault="001B3191" w:rsidP="00A8008D">
            <w:r w:rsidRPr="672BAEA7">
              <w:rPr>
                <w:rFonts w:ascii="Arial" w:eastAsia="Arial" w:hAnsi="Arial" w:cs="Arial"/>
                <w:color w:val="000000" w:themeColor="text1"/>
              </w:rPr>
              <w:t>Panel Discussion</w:t>
            </w:r>
          </w:p>
        </w:tc>
        <w:tc>
          <w:tcPr>
            <w:tcW w:w="2340" w:type="dxa"/>
          </w:tcPr>
          <w:p w14:paraId="11171F62" w14:textId="49F23917" w:rsidR="001B3191" w:rsidRDefault="001B3191" w:rsidP="00D62B8B">
            <w:r w:rsidRPr="672BAEA7">
              <w:rPr>
                <w:rFonts w:ascii="Arial" w:eastAsia="Arial" w:hAnsi="Arial" w:cs="Arial"/>
                <w:color w:val="000000" w:themeColor="text1"/>
              </w:rPr>
              <w:t>Sebasti</w:t>
            </w:r>
            <w:r w:rsidR="00392632">
              <w:rPr>
                <w:rFonts w:ascii="Arial" w:eastAsia="Arial" w:hAnsi="Arial" w:cs="Arial"/>
                <w:color w:val="000000" w:themeColor="text1"/>
              </w:rPr>
              <w:t>a</w:t>
            </w:r>
            <w:r w:rsidRPr="672BAEA7">
              <w:rPr>
                <w:rFonts w:ascii="Arial" w:eastAsia="Arial" w:hAnsi="Arial" w:cs="Arial"/>
                <w:color w:val="000000" w:themeColor="text1"/>
              </w:rPr>
              <w:t>n</w:t>
            </w:r>
            <w:r w:rsidR="00D62B8B">
              <w:rPr>
                <w:rFonts w:ascii="Arial" w:eastAsia="Arial" w:hAnsi="Arial" w:cs="Arial"/>
                <w:color w:val="000000" w:themeColor="text1"/>
              </w:rPr>
              <w:t xml:space="preserve"> </w:t>
            </w:r>
            <w:r w:rsidRPr="672BAEA7">
              <w:rPr>
                <w:rFonts w:ascii="Arial" w:eastAsia="Arial" w:hAnsi="Arial" w:cs="Arial"/>
                <w:color w:val="000000" w:themeColor="text1"/>
              </w:rPr>
              <w:t>Dittman</w:t>
            </w:r>
            <w:r w:rsidR="00392632">
              <w:rPr>
                <w:rFonts w:ascii="Arial" w:eastAsia="Arial" w:hAnsi="Arial" w:cs="Arial"/>
                <w:color w:val="000000" w:themeColor="text1"/>
              </w:rPr>
              <w:t>n</w:t>
            </w:r>
          </w:p>
        </w:tc>
        <w:tc>
          <w:tcPr>
            <w:tcW w:w="1535" w:type="dxa"/>
          </w:tcPr>
          <w:p w14:paraId="3F1BAF5E" w14:textId="24DBC840" w:rsidR="001B3191" w:rsidRPr="00392632" w:rsidRDefault="001B3191" w:rsidP="00392632">
            <w:pPr>
              <w:jc w:val="center"/>
              <w:rPr>
                <w:rFonts w:asciiTheme="minorHAnsi" w:hAnsiTheme="minorHAnsi"/>
              </w:rPr>
            </w:pPr>
            <w:r w:rsidRPr="00392632">
              <w:rPr>
                <w:rFonts w:asciiTheme="minorHAnsi" w:eastAsia="Malgun Gothic" w:hAnsiTheme="minorHAnsi" w:cs="Malgun Gothic"/>
                <w:color w:val="000000" w:themeColor="text1"/>
              </w:rPr>
              <w:t>Anhalt</w:t>
            </w:r>
          </w:p>
        </w:tc>
      </w:tr>
    </w:tbl>
    <w:p w14:paraId="20F95886" w14:textId="77777777" w:rsidR="001B3191" w:rsidRPr="001877D0" w:rsidRDefault="001B3191" w:rsidP="001B3191">
      <w:pPr>
        <w:rPr>
          <w:rFonts w:ascii="Arial" w:hAnsi="Arial" w:cs="Arial"/>
          <w:color w:val="2E74B5" w:themeColor="accent5" w:themeShade="BF"/>
        </w:rPr>
      </w:pPr>
    </w:p>
    <w:p w14:paraId="255D1F44" w14:textId="15C8ECE5" w:rsidR="00A954BE" w:rsidRPr="00B05DB7" w:rsidRDefault="001B3191" w:rsidP="00A954BE">
      <w:pPr>
        <w:rPr>
          <w:rFonts w:ascii="Arial" w:hAnsi="Arial" w:cs="Arial"/>
          <w:b/>
          <w:bCs/>
          <w:color w:val="2E74B5" w:themeColor="accent5" w:themeShade="BF"/>
        </w:rPr>
      </w:pPr>
      <w:r>
        <w:rPr>
          <w:rFonts w:ascii="Arial" w:hAnsi="Arial" w:cs="Arial"/>
          <w:b/>
          <w:bCs/>
          <w:color w:val="2E74B5" w:themeColor="accent5" w:themeShade="BF"/>
        </w:rPr>
        <w:t>Conference P</w:t>
      </w:r>
      <w:r w:rsidR="00B05DB7">
        <w:rPr>
          <w:rFonts w:ascii="Arial" w:hAnsi="Arial" w:cs="Arial"/>
          <w:b/>
          <w:bCs/>
          <w:color w:val="2E74B5" w:themeColor="accent5" w:themeShade="BF"/>
        </w:rPr>
        <w:t>a</w:t>
      </w:r>
      <w:r w:rsidR="00EF1BB6">
        <w:rPr>
          <w:rFonts w:ascii="Arial" w:hAnsi="Arial" w:cs="Arial"/>
          <w:b/>
          <w:bCs/>
          <w:color w:val="2E74B5" w:themeColor="accent5" w:themeShade="BF"/>
        </w:rPr>
        <w:t>rtic</w:t>
      </w:r>
      <w:r w:rsidR="00673E98">
        <w:rPr>
          <w:rFonts w:ascii="Arial" w:hAnsi="Arial" w:cs="Arial"/>
          <w:b/>
          <w:bCs/>
          <w:color w:val="2E74B5" w:themeColor="accent5" w:themeShade="BF"/>
        </w:rPr>
        <w:t>i</w:t>
      </w:r>
      <w:r w:rsidR="00EF1BB6">
        <w:rPr>
          <w:rFonts w:ascii="Arial" w:hAnsi="Arial" w:cs="Arial"/>
          <w:b/>
          <w:bCs/>
          <w:color w:val="2E74B5" w:themeColor="accent5" w:themeShade="BF"/>
        </w:rPr>
        <w:t>pation</w:t>
      </w:r>
    </w:p>
    <w:p w14:paraId="00854B26" w14:textId="55A84314" w:rsidR="00A954BE" w:rsidRPr="001B3191" w:rsidRDefault="00A954BE" w:rsidP="00DB2993">
      <w:pPr>
        <w:spacing w:after="120"/>
        <w:rPr>
          <w:rFonts w:ascii="Arial" w:hAnsi="Arial" w:cs="Arial"/>
          <w:color w:val="000000"/>
        </w:rPr>
      </w:pPr>
      <w:r w:rsidRPr="0058764E">
        <w:rPr>
          <w:rFonts w:ascii="Arial" w:hAnsi="Arial" w:cs="Arial"/>
          <w:color w:val="000000"/>
        </w:rPr>
        <w:t>The following p</w:t>
      </w:r>
      <w:r>
        <w:rPr>
          <w:rFonts w:ascii="Arial" w:hAnsi="Arial" w:cs="Arial"/>
          <w:color w:val="000000"/>
        </w:rPr>
        <w:t>aper</w:t>
      </w:r>
      <w:r w:rsidRPr="0058764E">
        <w:rPr>
          <w:rFonts w:ascii="Arial" w:hAnsi="Arial" w:cs="Arial"/>
          <w:color w:val="000000"/>
        </w:rPr>
        <w:t>s were accepted</w:t>
      </w:r>
      <w:r>
        <w:rPr>
          <w:rFonts w:ascii="Arial" w:hAnsi="Arial" w:cs="Arial"/>
          <w:color w:val="000000"/>
        </w:rPr>
        <w:t xml:space="preserve"> for presentations in 20</w:t>
      </w:r>
      <w:r w:rsidR="00B774A0">
        <w:rPr>
          <w:rFonts w:ascii="Arial" w:hAnsi="Arial" w:cs="Arial"/>
          <w:color w:val="000000"/>
        </w:rPr>
        <w:t>19/</w:t>
      </w:r>
      <w:r>
        <w:rPr>
          <w:rFonts w:ascii="Arial" w:hAnsi="Arial" w:cs="Arial"/>
          <w:color w:val="000000"/>
        </w:rPr>
        <w:t>20:</w:t>
      </w:r>
    </w:p>
    <w:p w14:paraId="29ECABBB" w14:textId="77777777" w:rsidR="001B3191" w:rsidRPr="001B3191" w:rsidRDefault="001B3191" w:rsidP="001B3191">
      <w:pPr>
        <w:pStyle w:val="ListParagraph"/>
        <w:numPr>
          <w:ilvl w:val="0"/>
          <w:numId w:val="7"/>
        </w:numPr>
        <w:spacing w:line="276" w:lineRule="auto"/>
        <w:contextualSpacing w:val="0"/>
        <w:jc w:val="both"/>
        <w:rPr>
          <w:rFonts w:ascii="Arial" w:hAnsi="Arial" w:cs="Arial"/>
        </w:rPr>
      </w:pPr>
      <w:r w:rsidRPr="00070007">
        <w:rPr>
          <w:rFonts w:ascii="Arial" w:hAnsi="Arial" w:cs="Arial"/>
        </w:rPr>
        <w:t>M. Braga, A.K. de Oliveira, L. Burnham, S. Dittmann, R. Gottschalg, T. Betts, C.D. Rodr</w:t>
      </w:r>
      <w:r w:rsidRPr="00070007">
        <w:rPr>
          <w:rFonts w:ascii="Arial" w:eastAsia="Arial" w:hAnsi="Arial" w:cs="Arial"/>
          <w:color w:val="4D5156"/>
        </w:rPr>
        <w:t>í</w:t>
      </w:r>
      <w:r w:rsidRPr="00070007">
        <w:rPr>
          <w:rFonts w:ascii="Arial" w:hAnsi="Arial" w:cs="Arial"/>
        </w:rPr>
        <w:t xml:space="preserve">guez-Gallegos, T. Reindl, R. </w:t>
      </w:r>
      <w:r w:rsidRPr="001B3191">
        <w:rPr>
          <w:rFonts w:ascii="Arial" w:hAnsi="Arial" w:cs="Arial"/>
        </w:rPr>
        <w:t xml:space="preserve">Rüther. </w:t>
      </w:r>
      <w:r w:rsidRPr="001B3191">
        <w:rPr>
          <w:rFonts w:ascii="Arial" w:hAnsi="Arial" w:cs="Arial"/>
          <w:i/>
          <w:iCs/>
        </w:rPr>
        <w:t xml:space="preserve">Over-Irradiance Events: Preliminary Results from a Global Study, </w:t>
      </w:r>
      <w:r w:rsidRPr="001B3191">
        <w:rPr>
          <w:rFonts w:ascii="Arial" w:hAnsi="Arial" w:cs="Arial"/>
        </w:rPr>
        <w:t>47th IEEE PVSC, September 2020, 8pp.</w:t>
      </w:r>
    </w:p>
    <w:p w14:paraId="7784EC43" w14:textId="77777777" w:rsidR="001B3191" w:rsidRPr="001B3191" w:rsidRDefault="001B3191" w:rsidP="001B3191">
      <w:pPr>
        <w:pStyle w:val="ListParagraph"/>
        <w:numPr>
          <w:ilvl w:val="0"/>
          <w:numId w:val="7"/>
        </w:numPr>
        <w:spacing w:line="276" w:lineRule="auto"/>
        <w:contextualSpacing w:val="0"/>
        <w:jc w:val="both"/>
        <w:rPr>
          <w:rFonts w:ascii="Arial" w:hAnsi="Arial" w:cs="Arial"/>
        </w:rPr>
      </w:pPr>
      <w:r w:rsidRPr="00070007">
        <w:rPr>
          <w:rFonts w:ascii="Arial" w:hAnsi="Arial" w:cs="Arial"/>
        </w:rPr>
        <w:t xml:space="preserve">A.K. de Oliveira, M. Braga, L. Burnham, S. Dittmann, R. Gottschalg, T. Betts, C.D. Rodríguez-Gallegos, T. Reindl, S.Y. Oh, R. </w:t>
      </w:r>
      <w:r w:rsidRPr="001B3191">
        <w:rPr>
          <w:rFonts w:ascii="Arial" w:hAnsi="Arial" w:cs="Arial"/>
        </w:rPr>
        <w:t xml:space="preserve">Rüther. </w:t>
      </w:r>
      <w:r w:rsidRPr="001B3191">
        <w:rPr>
          <w:rFonts w:ascii="Arial" w:hAnsi="Arial" w:cs="Arial"/>
          <w:i/>
          <w:iCs/>
        </w:rPr>
        <w:t>Comparative Analysis of Module Temperature Measurements and Estimation Methods for Various Climate Zones Across the Globe</w:t>
      </w:r>
      <w:r w:rsidRPr="001B3191">
        <w:rPr>
          <w:rFonts w:ascii="Arial" w:hAnsi="Arial" w:cs="Arial"/>
        </w:rPr>
        <w:t>, 37th EU PVSEC, 2020.</w:t>
      </w:r>
    </w:p>
    <w:p w14:paraId="3BCCE4F7" w14:textId="77777777" w:rsidR="00D62B8B" w:rsidRPr="00070007" w:rsidRDefault="001B3191" w:rsidP="00A8008D">
      <w:pPr>
        <w:pStyle w:val="ListParagraph"/>
        <w:numPr>
          <w:ilvl w:val="0"/>
          <w:numId w:val="7"/>
        </w:numPr>
        <w:spacing w:line="276" w:lineRule="auto"/>
        <w:contextualSpacing w:val="0"/>
        <w:jc w:val="both"/>
        <w:rPr>
          <w:rFonts w:ascii="Arial" w:hAnsi="Arial" w:cs="Arial"/>
          <w:lang w:val="pt-BR"/>
        </w:rPr>
      </w:pPr>
      <w:r w:rsidRPr="00D62B8B">
        <w:rPr>
          <w:rFonts w:ascii="Arial" w:hAnsi="Arial" w:cs="Arial"/>
        </w:rPr>
        <w:t xml:space="preserve">M. Braga, A.K. de Oliveira, R. Rüther, L. Burnham, S. Dittmann, S.Y. Oh, A. Benlarabi, J.H. Choi, M. Ebert, B. Figgis, R. Gottschalg, K.S. Kim, T. Reindl. </w:t>
      </w:r>
      <w:r w:rsidRPr="00D62B8B">
        <w:rPr>
          <w:rFonts w:ascii="Arial" w:hAnsi="Arial" w:cs="Arial"/>
          <w:i/>
          <w:iCs/>
          <w:lang w:val="pt-BR"/>
        </w:rPr>
        <w:t>PV CAMPER: Colaboração Internacional para Avanços na Pesquisa Multiclimática em Energia Solar Fotovoltaica</w:t>
      </w:r>
      <w:r w:rsidRPr="00D62B8B">
        <w:rPr>
          <w:rFonts w:ascii="Arial" w:hAnsi="Arial" w:cs="Arial"/>
          <w:lang w:val="pt-BR"/>
        </w:rPr>
        <w:t>, XIII CBENS, 2020.</w:t>
      </w:r>
    </w:p>
    <w:p w14:paraId="6B22996A" w14:textId="61BC85D9" w:rsidR="001B3191" w:rsidRDefault="001B3191" w:rsidP="00A8008D">
      <w:pPr>
        <w:pStyle w:val="ListParagraph"/>
        <w:numPr>
          <w:ilvl w:val="0"/>
          <w:numId w:val="7"/>
        </w:numPr>
        <w:spacing w:line="276" w:lineRule="auto"/>
        <w:contextualSpacing w:val="0"/>
        <w:jc w:val="both"/>
        <w:rPr>
          <w:rFonts w:ascii="Arial" w:hAnsi="Arial" w:cs="Arial"/>
        </w:rPr>
      </w:pPr>
      <w:r w:rsidRPr="00D62B8B">
        <w:rPr>
          <w:rFonts w:ascii="Arial" w:hAnsi="Arial" w:cs="Arial"/>
        </w:rPr>
        <w:t xml:space="preserve">L. Burnham, </w:t>
      </w:r>
      <w:r w:rsidRPr="00D62B8B">
        <w:rPr>
          <w:rFonts w:ascii="Arial" w:hAnsi="Arial" w:cs="Arial"/>
          <w:i/>
          <w:iCs/>
        </w:rPr>
        <w:t>Photovoltaic degradation in desert environments: a tale of two sites</w:t>
      </w:r>
      <w:r w:rsidRPr="00D62B8B">
        <w:rPr>
          <w:rFonts w:ascii="Arial" w:hAnsi="Arial" w:cs="Arial"/>
        </w:rPr>
        <w:t>, PV Days Brazil, 13 March 2020. (Note: this event was cancelled on 12 March in response to a local COVID outbreak.)</w:t>
      </w:r>
    </w:p>
    <w:p w14:paraId="49C07699" w14:textId="6E8EBD50" w:rsidR="00B774A0" w:rsidRPr="00DB2993" w:rsidRDefault="00B774A0" w:rsidP="00DB2993">
      <w:pPr>
        <w:pStyle w:val="ListParagraph"/>
        <w:numPr>
          <w:ilvl w:val="0"/>
          <w:numId w:val="7"/>
        </w:numPr>
        <w:spacing w:after="160" w:line="259" w:lineRule="auto"/>
        <w:contextualSpacing w:val="0"/>
        <w:jc w:val="both"/>
        <w:rPr>
          <w:rFonts w:ascii="Arial" w:hAnsi="Arial" w:cs="Arial"/>
        </w:rPr>
      </w:pPr>
      <w:r w:rsidRPr="00DB2993">
        <w:rPr>
          <w:rFonts w:ascii="Arial" w:hAnsi="Arial" w:cs="Arial"/>
        </w:rPr>
        <w:t>S. Dittmann, H. Sanchez, L. Burnham, R. Gottschalg, S.Y. Oh, A. Benlarabi, B. Figgis, A. Abdallah, C. Rodriguez, R. Rüther, C. Fell. Comparative Analysis of Albedo Measurements (plane-of-array and horizontal) at Multiple Sites Worldwide, 36th EU PVSEC, 2019.</w:t>
      </w:r>
      <w:r w:rsidRPr="00DB2993">
        <w:rPr>
          <w:rFonts w:ascii="Arial" w:hAnsi="Arial" w:cs="Arial"/>
        </w:rPr>
        <w:br w:type="page"/>
      </w:r>
    </w:p>
    <w:p w14:paraId="1AABA5EF" w14:textId="49E9ABE3" w:rsidR="00C23BD2" w:rsidRDefault="00BC26F6" w:rsidP="00C23BD2">
      <w:pPr>
        <w:jc w:val="both"/>
        <w:rPr>
          <w:rFonts w:asciiTheme="majorHAnsi" w:eastAsiaTheme="majorEastAsia" w:hAnsiTheme="majorHAnsi" w:cstheme="majorBidi"/>
          <w:color w:val="0070C0"/>
          <w:sz w:val="36"/>
          <w:szCs w:val="32"/>
        </w:rPr>
      </w:pPr>
      <w:r w:rsidRPr="00A954BE">
        <w:rPr>
          <w:rFonts w:asciiTheme="majorHAnsi" w:eastAsiaTheme="majorEastAsia" w:hAnsiTheme="majorHAnsi" w:cstheme="majorBidi"/>
          <w:color w:val="0070C0"/>
          <w:sz w:val="36"/>
          <w:szCs w:val="32"/>
        </w:rPr>
        <w:lastRenderedPageBreak/>
        <w:t xml:space="preserve">PART </w:t>
      </w:r>
      <w:r>
        <w:rPr>
          <w:rFonts w:asciiTheme="majorHAnsi" w:eastAsiaTheme="majorEastAsia" w:hAnsiTheme="majorHAnsi" w:cstheme="majorBidi"/>
          <w:color w:val="0070C0"/>
          <w:sz w:val="36"/>
          <w:szCs w:val="32"/>
        </w:rPr>
        <w:t>V</w:t>
      </w:r>
      <w:r w:rsidRPr="00A954BE">
        <w:rPr>
          <w:rFonts w:asciiTheme="majorHAnsi" w:eastAsiaTheme="majorEastAsia" w:hAnsiTheme="majorHAnsi" w:cstheme="majorBidi"/>
          <w:color w:val="0070C0"/>
          <w:sz w:val="36"/>
          <w:szCs w:val="32"/>
        </w:rPr>
        <w:t xml:space="preserve">.  </w:t>
      </w:r>
      <w:r w:rsidR="005F01F5" w:rsidRPr="00BC26F6">
        <w:rPr>
          <w:rFonts w:asciiTheme="majorHAnsi" w:eastAsiaTheme="majorEastAsia" w:hAnsiTheme="majorHAnsi" w:cstheme="majorBidi"/>
          <w:color w:val="0070C0"/>
          <w:sz w:val="36"/>
          <w:szCs w:val="32"/>
        </w:rPr>
        <w:t>ORGANIZATIONAL GOVERNANCE</w:t>
      </w:r>
    </w:p>
    <w:p w14:paraId="1CBF5E0D" w14:textId="0CD5BBC5" w:rsidR="00BC26F6" w:rsidRPr="00DB2993" w:rsidRDefault="00F56B64" w:rsidP="00DB2993">
      <w:pPr>
        <w:spacing w:before="120"/>
        <w:jc w:val="both"/>
        <w:rPr>
          <w:rFonts w:ascii="Arial" w:hAnsi="Arial" w:cs="Arial"/>
          <w:bCs/>
          <w:color w:val="000000" w:themeColor="text1"/>
          <w:szCs w:val="26"/>
        </w:rPr>
      </w:pPr>
      <w:r w:rsidRPr="00DB2993">
        <w:rPr>
          <w:rFonts w:ascii="Arial" w:hAnsi="Arial" w:cs="Arial"/>
          <w:bCs/>
          <w:color w:val="000000" w:themeColor="text1"/>
          <w:szCs w:val="26"/>
        </w:rPr>
        <w:t xml:space="preserve">PV CAMPER is governed by an </w:t>
      </w:r>
      <w:r w:rsidR="005F01F5" w:rsidRPr="00DB2993">
        <w:rPr>
          <w:rFonts w:ascii="Arial" w:hAnsi="Arial" w:cs="Arial"/>
          <w:bCs/>
          <w:color w:val="000000" w:themeColor="text1"/>
          <w:szCs w:val="26"/>
        </w:rPr>
        <w:t>Executive Committee</w:t>
      </w:r>
      <w:r w:rsidRPr="00DB2993">
        <w:rPr>
          <w:rFonts w:ascii="Arial" w:hAnsi="Arial" w:cs="Arial"/>
          <w:bCs/>
          <w:color w:val="000000" w:themeColor="text1"/>
          <w:szCs w:val="26"/>
        </w:rPr>
        <w:t xml:space="preserve">, </w:t>
      </w:r>
      <w:r w:rsidR="00763E82" w:rsidRPr="00DB2993">
        <w:rPr>
          <w:rFonts w:ascii="Arial" w:hAnsi="Arial" w:cs="Arial"/>
          <w:bCs/>
          <w:color w:val="000000" w:themeColor="text1"/>
          <w:szCs w:val="26"/>
        </w:rPr>
        <w:t>which was formed in 2020</w:t>
      </w:r>
      <w:r w:rsidR="00BC26F6" w:rsidRPr="00DB2993">
        <w:rPr>
          <w:rFonts w:ascii="Arial" w:hAnsi="Arial" w:cs="Arial"/>
          <w:bCs/>
          <w:color w:val="000000" w:themeColor="text1"/>
          <w:szCs w:val="26"/>
        </w:rPr>
        <w:t>.</w:t>
      </w:r>
      <w:r w:rsidR="00B774A0">
        <w:rPr>
          <w:rFonts w:ascii="Arial" w:hAnsi="Arial" w:cs="Arial"/>
          <w:bCs/>
          <w:color w:val="000000" w:themeColor="text1"/>
          <w:szCs w:val="26"/>
        </w:rPr>
        <w:t xml:space="preserve"> </w:t>
      </w:r>
      <w:r w:rsidR="00763E82" w:rsidRPr="00DB2993">
        <w:rPr>
          <w:rFonts w:ascii="Arial" w:hAnsi="Arial" w:cs="Arial"/>
          <w:bCs/>
          <w:color w:val="000000" w:themeColor="text1"/>
          <w:szCs w:val="26"/>
        </w:rPr>
        <w:t xml:space="preserve">when </w:t>
      </w:r>
      <w:r w:rsidR="005F01F5" w:rsidRPr="00DB2993">
        <w:rPr>
          <w:rFonts w:ascii="Arial" w:hAnsi="Arial" w:cs="Arial"/>
          <w:bCs/>
          <w:color w:val="000000" w:themeColor="text1"/>
          <w:szCs w:val="26"/>
        </w:rPr>
        <w:t>elec</w:t>
      </w:r>
      <w:r w:rsidR="00C52257" w:rsidRPr="00DB2993">
        <w:rPr>
          <w:rFonts w:ascii="Arial" w:hAnsi="Arial" w:cs="Arial"/>
          <w:bCs/>
          <w:color w:val="000000" w:themeColor="text1"/>
          <w:szCs w:val="26"/>
        </w:rPr>
        <w:t>tions</w:t>
      </w:r>
      <w:r w:rsidR="00763E82" w:rsidRPr="00DB2993">
        <w:rPr>
          <w:rFonts w:ascii="Arial" w:hAnsi="Arial" w:cs="Arial"/>
          <w:bCs/>
          <w:color w:val="000000" w:themeColor="text1"/>
          <w:szCs w:val="26"/>
        </w:rPr>
        <w:t xml:space="preserve"> were</w:t>
      </w:r>
      <w:r w:rsidR="00C52257" w:rsidRPr="00DB2993">
        <w:rPr>
          <w:rFonts w:ascii="Arial" w:hAnsi="Arial" w:cs="Arial"/>
          <w:bCs/>
          <w:color w:val="000000" w:themeColor="text1"/>
          <w:szCs w:val="26"/>
        </w:rPr>
        <w:t xml:space="preserve"> held</w:t>
      </w:r>
      <w:r w:rsidR="005F01F5" w:rsidRPr="00DB2993">
        <w:rPr>
          <w:rFonts w:ascii="Arial" w:hAnsi="Arial" w:cs="Arial"/>
          <w:bCs/>
          <w:color w:val="000000" w:themeColor="text1"/>
          <w:szCs w:val="26"/>
        </w:rPr>
        <w:t xml:space="preserve"> </w:t>
      </w:r>
      <w:r w:rsidR="00763E82" w:rsidRPr="00DB2993">
        <w:rPr>
          <w:rFonts w:ascii="Arial" w:hAnsi="Arial" w:cs="Arial"/>
          <w:bCs/>
          <w:color w:val="000000" w:themeColor="text1"/>
          <w:szCs w:val="26"/>
        </w:rPr>
        <w:t xml:space="preserve">for the positions of chair, vice chair, and directors of research and external affairs.  Members of the Committee (see Table </w:t>
      </w:r>
      <w:r w:rsidR="00B774A0">
        <w:rPr>
          <w:rFonts w:ascii="Arial" w:hAnsi="Arial" w:cs="Arial"/>
          <w:bCs/>
          <w:color w:val="000000" w:themeColor="text1"/>
          <w:szCs w:val="26"/>
        </w:rPr>
        <w:t>8</w:t>
      </w:r>
      <w:r w:rsidR="00BC26F6" w:rsidRPr="00DB2993">
        <w:rPr>
          <w:rFonts w:ascii="Arial" w:hAnsi="Arial" w:cs="Arial"/>
          <w:bCs/>
          <w:color w:val="000000" w:themeColor="text1"/>
          <w:szCs w:val="26"/>
        </w:rPr>
        <w:t xml:space="preserve">) </w:t>
      </w:r>
      <w:r w:rsidR="00763E82" w:rsidRPr="00DB2993">
        <w:rPr>
          <w:rFonts w:ascii="Arial" w:hAnsi="Arial" w:cs="Arial"/>
          <w:bCs/>
          <w:color w:val="000000" w:themeColor="text1"/>
          <w:szCs w:val="26"/>
        </w:rPr>
        <w:t xml:space="preserve">were elected </w:t>
      </w:r>
      <w:r w:rsidR="005F01F5" w:rsidRPr="00DB2993">
        <w:rPr>
          <w:rFonts w:ascii="Arial" w:hAnsi="Arial" w:cs="Arial"/>
          <w:bCs/>
          <w:color w:val="000000" w:themeColor="text1"/>
          <w:szCs w:val="26"/>
        </w:rPr>
        <w:t>on Dec.</w:t>
      </w:r>
      <w:r w:rsidRPr="00DB2993">
        <w:rPr>
          <w:rFonts w:ascii="Arial" w:hAnsi="Arial" w:cs="Arial"/>
          <w:bCs/>
          <w:color w:val="000000" w:themeColor="text1"/>
          <w:szCs w:val="26"/>
        </w:rPr>
        <w:t xml:space="preserve">9, 2020 </w:t>
      </w:r>
      <w:r w:rsidR="005F01F5" w:rsidRPr="00DB2993">
        <w:rPr>
          <w:rFonts w:ascii="Arial" w:hAnsi="Arial" w:cs="Arial"/>
          <w:bCs/>
          <w:color w:val="000000" w:themeColor="text1"/>
          <w:szCs w:val="26"/>
        </w:rPr>
        <w:t>for</w:t>
      </w:r>
      <w:r w:rsidRPr="00DB2993">
        <w:rPr>
          <w:rFonts w:ascii="Arial" w:hAnsi="Arial" w:cs="Arial"/>
          <w:bCs/>
          <w:color w:val="000000" w:themeColor="text1"/>
          <w:szCs w:val="26"/>
        </w:rPr>
        <w:t xml:space="preserve"> </w:t>
      </w:r>
      <w:r w:rsidR="005F01F5" w:rsidRPr="00DB2993">
        <w:rPr>
          <w:rFonts w:ascii="Arial" w:hAnsi="Arial" w:cs="Arial"/>
          <w:bCs/>
          <w:color w:val="000000" w:themeColor="text1"/>
          <w:szCs w:val="26"/>
        </w:rPr>
        <w:t>one-year term</w:t>
      </w:r>
      <w:r w:rsidR="00763E82" w:rsidRPr="00DB2993">
        <w:rPr>
          <w:rFonts w:ascii="Arial" w:hAnsi="Arial" w:cs="Arial"/>
          <w:bCs/>
          <w:color w:val="000000" w:themeColor="text1"/>
          <w:szCs w:val="26"/>
        </w:rPr>
        <w:t xml:space="preserve">s, which are </w:t>
      </w:r>
      <w:r w:rsidR="00C52257" w:rsidRPr="00DB2993">
        <w:rPr>
          <w:rFonts w:ascii="Arial" w:hAnsi="Arial" w:cs="Arial"/>
          <w:bCs/>
          <w:color w:val="000000" w:themeColor="text1"/>
          <w:szCs w:val="26"/>
        </w:rPr>
        <w:t>renewable for another year, as determined by a majority of members.</w:t>
      </w:r>
      <w:r w:rsidR="00C23BD2">
        <w:rPr>
          <w:rFonts w:ascii="Arial" w:hAnsi="Arial" w:cs="Arial"/>
          <w:bCs/>
          <w:color w:val="000000" w:themeColor="text1"/>
          <w:szCs w:val="26"/>
        </w:rPr>
        <w:t xml:space="preserve"> </w:t>
      </w:r>
      <w:r w:rsidR="00BC26F6" w:rsidRPr="00DB2993">
        <w:rPr>
          <w:rFonts w:ascii="Arial" w:hAnsi="Arial" w:cs="Arial"/>
          <w:bCs/>
          <w:color w:val="000000" w:themeColor="text1"/>
          <w:szCs w:val="26"/>
        </w:rPr>
        <w:t>PV CAMPER’s organizational structure is further defined in the appendix to this document.</w:t>
      </w:r>
    </w:p>
    <w:p w14:paraId="11192BCD" w14:textId="77777777" w:rsidR="00763E82" w:rsidRPr="00763E82" w:rsidRDefault="00763E82" w:rsidP="00A954BE">
      <w:pPr>
        <w:rPr>
          <w:rFonts w:ascii="Arial" w:hAnsi="Arial" w:cs="Arial"/>
          <w:bCs/>
          <w:color w:val="0070C0"/>
        </w:rPr>
      </w:pPr>
    </w:p>
    <w:p w14:paraId="3DC1B6D3" w14:textId="5DC55A62" w:rsidR="00C52257" w:rsidRPr="00763E82" w:rsidRDefault="00763E82" w:rsidP="00763E82">
      <w:pPr>
        <w:pStyle w:val="Caption"/>
        <w:rPr>
          <w:rFonts w:ascii="Arial" w:hAnsi="Arial" w:cs="Arial"/>
          <w:bCs/>
          <w:color w:val="0070C0"/>
          <w:sz w:val="24"/>
          <w:szCs w:val="24"/>
        </w:rPr>
      </w:pPr>
      <w:r w:rsidRPr="00763E82">
        <w:rPr>
          <w:sz w:val="24"/>
          <w:szCs w:val="24"/>
        </w:rPr>
        <w:t xml:space="preserve">Table </w:t>
      </w:r>
      <w:r w:rsidRPr="00763E82">
        <w:rPr>
          <w:sz w:val="24"/>
          <w:szCs w:val="24"/>
        </w:rPr>
        <w:fldChar w:fldCharType="begin"/>
      </w:r>
      <w:r w:rsidRPr="00763E82">
        <w:rPr>
          <w:sz w:val="24"/>
          <w:szCs w:val="24"/>
        </w:rPr>
        <w:instrText xml:space="preserve"> SEQ Table \* ARABIC </w:instrText>
      </w:r>
      <w:r w:rsidRPr="00763E82">
        <w:rPr>
          <w:sz w:val="24"/>
          <w:szCs w:val="24"/>
        </w:rPr>
        <w:fldChar w:fldCharType="separate"/>
      </w:r>
      <w:r w:rsidR="006C781B">
        <w:rPr>
          <w:noProof/>
          <w:sz w:val="24"/>
          <w:szCs w:val="24"/>
        </w:rPr>
        <w:t>6</w:t>
      </w:r>
      <w:r w:rsidRPr="00763E82">
        <w:rPr>
          <w:sz w:val="24"/>
          <w:szCs w:val="24"/>
        </w:rPr>
        <w:fldChar w:fldCharType="end"/>
      </w:r>
      <w:r w:rsidRPr="00763E82">
        <w:rPr>
          <w:sz w:val="24"/>
          <w:szCs w:val="24"/>
        </w:rPr>
        <w:t>. PV CAMPER Executive Committee for 2021</w:t>
      </w:r>
    </w:p>
    <w:tbl>
      <w:tblPr>
        <w:tblStyle w:val="TableGrid"/>
        <w:tblW w:w="0" w:type="auto"/>
        <w:tblLook w:val="04A0" w:firstRow="1" w:lastRow="0" w:firstColumn="1" w:lastColumn="0" w:noHBand="0" w:noVBand="1"/>
      </w:tblPr>
      <w:tblGrid>
        <w:gridCol w:w="3116"/>
        <w:gridCol w:w="3117"/>
        <w:gridCol w:w="3117"/>
      </w:tblGrid>
      <w:tr w:rsidR="00763E82" w14:paraId="505D2EA7" w14:textId="77777777" w:rsidTr="00763E82">
        <w:tc>
          <w:tcPr>
            <w:tcW w:w="3116" w:type="dxa"/>
            <w:shd w:val="clear" w:color="auto" w:fill="E7E6E6" w:themeFill="background2"/>
          </w:tcPr>
          <w:p w14:paraId="00E92750" w14:textId="49C81B27" w:rsidR="00763E82" w:rsidRPr="00DB2993" w:rsidRDefault="00763E82" w:rsidP="00A954BE">
            <w:pPr>
              <w:rPr>
                <w:rFonts w:ascii="Arial" w:hAnsi="Arial" w:cs="Arial"/>
                <w:b/>
                <w:bCs/>
                <w:color w:val="000000" w:themeColor="text1"/>
                <w:szCs w:val="26"/>
              </w:rPr>
            </w:pPr>
            <w:r w:rsidRPr="00DB2993">
              <w:rPr>
                <w:rFonts w:ascii="Arial" w:hAnsi="Arial" w:cs="Arial"/>
                <w:b/>
                <w:bCs/>
                <w:color w:val="000000" w:themeColor="text1"/>
                <w:szCs w:val="26"/>
              </w:rPr>
              <w:t>Position</w:t>
            </w:r>
          </w:p>
        </w:tc>
        <w:tc>
          <w:tcPr>
            <w:tcW w:w="3117" w:type="dxa"/>
            <w:shd w:val="clear" w:color="auto" w:fill="E7E6E6" w:themeFill="background2"/>
          </w:tcPr>
          <w:p w14:paraId="0B95E1C3" w14:textId="0DD551DC" w:rsidR="00763E82" w:rsidRPr="00DB2993" w:rsidRDefault="00763E82" w:rsidP="00A954BE">
            <w:pPr>
              <w:rPr>
                <w:rFonts w:ascii="Arial" w:hAnsi="Arial" w:cs="Arial"/>
                <w:b/>
                <w:bCs/>
                <w:color w:val="000000" w:themeColor="text1"/>
                <w:szCs w:val="26"/>
              </w:rPr>
            </w:pPr>
            <w:r w:rsidRPr="00DB2993">
              <w:rPr>
                <w:rFonts w:ascii="Arial" w:hAnsi="Arial" w:cs="Arial"/>
                <w:b/>
                <w:bCs/>
                <w:color w:val="000000" w:themeColor="text1"/>
                <w:szCs w:val="26"/>
              </w:rPr>
              <w:t>Elected Official</w:t>
            </w:r>
          </w:p>
        </w:tc>
        <w:tc>
          <w:tcPr>
            <w:tcW w:w="3117" w:type="dxa"/>
            <w:shd w:val="clear" w:color="auto" w:fill="E7E6E6" w:themeFill="background2"/>
          </w:tcPr>
          <w:p w14:paraId="1002A413" w14:textId="69733F7A" w:rsidR="00763E82" w:rsidRPr="00DB2993" w:rsidRDefault="00763E82" w:rsidP="00A954BE">
            <w:pPr>
              <w:rPr>
                <w:rFonts w:ascii="Arial" w:hAnsi="Arial" w:cs="Arial"/>
                <w:b/>
                <w:bCs/>
                <w:color w:val="000000" w:themeColor="text1"/>
                <w:szCs w:val="26"/>
              </w:rPr>
            </w:pPr>
            <w:r w:rsidRPr="00DB2993">
              <w:rPr>
                <w:rFonts w:ascii="Arial" w:hAnsi="Arial" w:cs="Arial"/>
                <w:b/>
                <w:bCs/>
                <w:color w:val="000000" w:themeColor="text1"/>
                <w:szCs w:val="26"/>
              </w:rPr>
              <w:t>Member Institution</w:t>
            </w:r>
          </w:p>
        </w:tc>
      </w:tr>
      <w:tr w:rsidR="00C52257" w14:paraId="698DFF81" w14:textId="77777777" w:rsidTr="00C52257">
        <w:tc>
          <w:tcPr>
            <w:tcW w:w="3116" w:type="dxa"/>
          </w:tcPr>
          <w:p w14:paraId="0AD9543E" w14:textId="3BB348D7" w:rsidR="00C52257" w:rsidRPr="00DB2993" w:rsidRDefault="00C52257" w:rsidP="00A954BE">
            <w:pPr>
              <w:rPr>
                <w:rFonts w:ascii="Arial" w:hAnsi="Arial" w:cs="Arial"/>
                <w:bCs/>
                <w:color w:val="000000" w:themeColor="text1"/>
                <w:szCs w:val="26"/>
              </w:rPr>
            </w:pPr>
            <w:r w:rsidRPr="00DB2993">
              <w:rPr>
                <w:rFonts w:ascii="Arial" w:hAnsi="Arial" w:cs="Arial"/>
                <w:bCs/>
                <w:color w:val="000000" w:themeColor="text1"/>
                <w:szCs w:val="26"/>
              </w:rPr>
              <w:t>Chair</w:t>
            </w:r>
          </w:p>
        </w:tc>
        <w:tc>
          <w:tcPr>
            <w:tcW w:w="3117" w:type="dxa"/>
          </w:tcPr>
          <w:p w14:paraId="4E81727D" w14:textId="20C17DC3" w:rsidR="00C52257" w:rsidRPr="00DB2993" w:rsidRDefault="00C52257" w:rsidP="00A954BE">
            <w:pPr>
              <w:rPr>
                <w:rFonts w:ascii="Arial" w:hAnsi="Arial" w:cs="Arial"/>
                <w:bCs/>
                <w:color w:val="000000" w:themeColor="text1"/>
                <w:szCs w:val="26"/>
              </w:rPr>
            </w:pPr>
            <w:r w:rsidRPr="00DB2993">
              <w:rPr>
                <w:rFonts w:ascii="Arial" w:hAnsi="Arial" w:cs="Arial"/>
                <w:bCs/>
                <w:color w:val="000000" w:themeColor="text1"/>
                <w:szCs w:val="26"/>
              </w:rPr>
              <w:t>Ralph Gotts</w:t>
            </w:r>
            <w:r w:rsidR="00C23BD2" w:rsidRPr="00DB2993">
              <w:rPr>
                <w:rFonts w:ascii="Arial" w:hAnsi="Arial" w:cs="Arial"/>
                <w:bCs/>
                <w:color w:val="000000" w:themeColor="text1"/>
                <w:szCs w:val="26"/>
              </w:rPr>
              <w:t>c</w:t>
            </w:r>
            <w:r w:rsidRPr="00DB2993">
              <w:rPr>
                <w:rFonts w:ascii="Arial" w:hAnsi="Arial" w:cs="Arial"/>
                <w:bCs/>
                <w:color w:val="000000" w:themeColor="text1"/>
                <w:szCs w:val="26"/>
              </w:rPr>
              <w:t>halg</w:t>
            </w:r>
          </w:p>
        </w:tc>
        <w:tc>
          <w:tcPr>
            <w:tcW w:w="3117" w:type="dxa"/>
          </w:tcPr>
          <w:p w14:paraId="57120671" w14:textId="229E1DBA" w:rsidR="00C52257" w:rsidRPr="00DB2993" w:rsidRDefault="00C52257" w:rsidP="00A954BE">
            <w:pPr>
              <w:rPr>
                <w:rFonts w:ascii="Arial" w:hAnsi="Arial" w:cs="Arial"/>
                <w:bCs/>
                <w:color w:val="000000" w:themeColor="text1"/>
                <w:szCs w:val="26"/>
              </w:rPr>
            </w:pPr>
            <w:r w:rsidRPr="00DB2993">
              <w:rPr>
                <w:rFonts w:ascii="Arial" w:hAnsi="Arial" w:cs="Arial"/>
                <w:bCs/>
                <w:color w:val="000000" w:themeColor="text1"/>
                <w:szCs w:val="26"/>
              </w:rPr>
              <w:t>Fraunhofer CSP</w:t>
            </w:r>
          </w:p>
        </w:tc>
      </w:tr>
      <w:tr w:rsidR="00C52257" w14:paraId="14515A47" w14:textId="77777777" w:rsidTr="00C52257">
        <w:tc>
          <w:tcPr>
            <w:tcW w:w="3116" w:type="dxa"/>
          </w:tcPr>
          <w:p w14:paraId="078FEBA2" w14:textId="1B3D0CDD" w:rsidR="00C52257" w:rsidRPr="00DB2993" w:rsidRDefault="00C52257" w:rsidP="00A954BE">
            <w:pPr>
              <w:rPr>
                <w:rFonts w:ascii="Arial" w:hAnsi="Arial" w:cs="Arial"/>
                <w:bCs/>
                <w:color w:val="000000" w:themeColor="text1"/>
                <w:szCs w:val="26"/>
              </w:rPr>
            </w:pPr>
            <w:r w:rsidRPr="00DB2993">
              <w:rPr>
                <w:rFonts w:ascii="Arial" w:hAnsi="Arial" w:cs="Arial"/>
                <w:bCs/>
                <w:color w:val="000000" w:themeColor="text1"/>
                <w:szCs w:val="26"/>
              </w:rPr>
              <w:t>Vice Chair</w:t>
            </w:r>
          </w:p>
        </w:tc>
        <w:tc>
          <w:tcPr>
            <w:tcW w:w="3117" w:type="dxa"/>
          </w:tcPr>
          <w:p w14:paraId="374F4B51" w14:textId="0723B981" w:rsidR="00C52257" w:rsidRPr="00DB2993" w:rsidRDefault="00C52257" w:rsidP="00A954BE">
            <w:pPr>
              <w:rPr>
                <w:rFonts w:ascii="Arial" w:hAnsi="Arial" w:cs="Arial"/>
                <w:bCs/>
                <w:color w:val="000000" w:themeColor="text1"/>
                <w:szCs w:val="26"/>
              </w:rPr>
            </w:pPr>
            <w:r w:rsidRPr="00DB2993">
              <w:rPr>
                <w:rFonts w:ascii="Arial" w:hAnsi="Arial" w:cs="Arial"/>
                <w:bCs/>
                <w:color w:val="000000" w:themeColor="text1"/>
                <w:szCs w:val="26"/>
              </w:rPr>
              <w:t>Laurie Burnham</w:t>
            </w:r>
          </w:p>
        </w:tc>
        <w:tc>
          <w:tcPr>
            <w:tcW w:w="3117" w:type="dxa"/>
          </w:tcPr>
          <w:p w14:paraId="7809355E" w14:textId="77E54423" w:rsidR="00C52257" w:rsidRPr="00DB2993" w:rsidRDefault="00C52257" w:rsidP="00A954BE">
            <w:pPr>
              <w:rPr>
                <w:rFonts w:ascii="Arial" w:hAnsi="Arial" w:cs="Arial"/>
                <w:bCs/>
                <w:color w:val="000000" w:themeColor="text1"/>
                <w:szCs w:val="26"/>
              </w:rPr>
            </w:pPr>
            <w:r w:rsidRPr="00DB2993">
              <w:rPr>
                <w:rFonts w:ascii="Arial" w:hAnsi="Arial" w:cs="Arial"/>
                <w:bCs/>
                <w:color w:val="000000" w:themeColor="text1"/>
                <w:szCs w:val="26"/>
              </w:rPr>
              <w:t>Sandia National Labs</w:t>
            </w:r>
          </w:p>
        </w:tc>
      </w:tr>
      <w:tr w:rsidR="00C52257" w14:paraId="023B44FA" w14:textId="77777777" w:rsidTr="00C52257">
        <w:tc>
          <w:tcPr>
            <w:tcW w:w="3116" w:type="dxa"/>
          </w:tcPr>
          <w:p w14:paraId="1001047A" w14:textId="3C95D105" w:rsidR="00C52257" w:rsidRPr="00DB2993" w:rsidRDefault="00C52257" w:rsidP="00A954BE">
            <w:pPr>
              <w:rPr>
                <w:rFonts w:ascii="Arial" w:hAnsi="Arial" w:cs="Arial"/>
                <w:bCs/>
                <w:color w:val="000000" w:themeColor="text1"/>
                <w:szCs w:val="26"/>
              </w:rPr>
            </w:pPr>
            <w:r w:rsidRPr="00DB2993">
              <w:rPr>
                <w:rFonts w:ascii="Arial" w:hAnsi="Arial" w:cs="Arial"/>
                <w:bCs/>
                <w:color w:val="000000" w:themeColor="text1"/>
                <w:szCs w:val="26"/>
              </w:rPr>
              <w:t>Director of Research</w:t>
            </w:r>
          </w:p>
        </w:tc>
        <w:tc>
          <w:tcPr>
            <w:tcW w:w="3117" w:type="dxa"/>
          </w:tcPr>
          <w:p w14:paraId="12157605" w14:textId="27EDF411" w:rsidR="00C52257" w:rsidRPr="00DB2993" w:rsidRDefault="00C52257" w:rsidP="00A954BE">
            <w:pPr>
              <w:rPr>
                <w:rFonts w:ascii="Arial" w:hAnsi="Arial" w:cs="Arial"/>
                <w:bCs/>
                <w:color w:val="000000" w:themeColor="text1"/>
                <w:szCs w:val="26"/>
              </w:rPr>
            </w:pPr>
            <w:r w:rsidRPr="00DB2993">
              <w:rPr>
                <w:rFonts w:ascii="Arial" w:hAnsi="Arial" w:cs="Arial"/>
                <w:bCs/>
                <w:color w:val="000000" w:themeColor="text1"/>
                <w:szCs w:val="26"/>
              </w:rPr>
              <w:t>Sebastian Dittmann</w:t>
            </w:r>
          </w:p>
        </w:tc>
        <w:tc>
          <w:tcPr>
            <w:tcW w:w="3117" w:type="dxa"/>
          </w:tcPr>
          <w:p w14:paraId="5C5D4C0C" w14:textId="79563CD2" w:rsidR="00C52257" w:rsidRPr="00DB2993" w:rsidRDefault="00C52257" w:rsidP="00A954BE">
            <w:pPr>
              <w:rPr>
                <w:rFonts w:ascii="Arial" w:hAnsi="Arial" w:cs="Arial"/>
                <w:bCs/>
                <w:color w:val="000000" w:themeColor="text1"/>
                <w:szCs w:val="26"/>
              </w:rPr>
            </w:pPr>
            <w:r w:rsidRPr="00DB2993">
              <w:rPr>
                <w:rFonts w:ascii="Arial" w:hAnsi="Arial" w:cs="Arial"/>
                <w:bCs/>
                <w:color w:val="000000" w:themeColor="text1"/>
                <w:szCs w:val="26"/>
              </w:rPr>
              <w:t>Anhalt University</w:t>
            </w:r>
          </w:p>
        </w:tc>
      </w:tr>
      <w:tr w:rsidR="00C52257" w14:paraId="6AE97848" w14:textId="77777777" w:rsidTr="00C52257">
        <w:tc>
          <w:tcPr>
            <w:tcW w:w="3116" w:type="dxa"/>
          </w:tcPr>
          <w:p w14:paraId="36D1CB6A" w14:textId="04673719" w:rsidR="00C52257" w:rsidRPr="00DB2993" w:rsidRDefault="00C52257" w:rsidP="00A954BE">
            <w:pPr>
              <w:rPr>
                <w:rFonts w:ascii="Arial" w:hAnsi="Arial" w:cs="Arial"/>
                <w:bCs/>
                <w:color w:val="000000" w:themeColor="text1"/>
                <w:szCs w:val="26"/>
              </w:rPr>
            </w:pPr>
            <w:r w:rsidRPr="00DB2993">
              <w:rPr>
                <w:rFonts w:ascii="Arial" w:hAnsi="Arial" w:cs="Arial"/>
                <w:bCs/>
                <w:color w:val="000000" w:themeColor="text1"/>
                <w:szCs w:val="26"/>
              </w:rPr>
              <w:t>Director of External Relations</w:t>
            </w:r>
          </w:p>
        </w:tc>
        <w:tc>
          <w:tcPr>
            <w:tcW w:w="3117" w:type="dxa"/>
          </w:tcPr>
          <w:p w14:paraId="29757BE0" w14:textId="5F102B1C" w:rsidR="00C52257" w:rsidRPr="00070007" w:rsidRDefault="00C52257" w:rsidP="00A954BE">
            <w:pPr>
              <w:rPr>
                <w:rFonts w:ascii="Arial" w:hAnsi="Arial" w:cs="Arial"/>
                <w:bCs/>
                <w:color w:val="000000" w:themeColor="text1"/>
                <w:szCs w:val="26"/>
                <w:lang w:val="pt-BR"/>
              </w:rPr>
            </w:pPr>
            <w:r w:rsidRPr="00070007">
              <w:rPr>
                <w:rFonts w:ascii="Arial" w:hAnsi="Arial" w:cs="Arial"/>
                <w:bCs/>
                <w:color w:val="000000" w:themeColor="text1"/>
                <w:szCs w:val="26"/>
                <w:lang w:val="pt-BR"/>
              </w:rPr>
              <w:t xml:space="preserve">Aline </w:t>
            </w:r>
            <w:r w:rsidR="00AC6653" w:rsidRPr="00070007">
              <w:rPr>
                <w:rFonts w:ascii="Arial" w:hAnsi="Arial" w:cs="Arial"/>
                <w:bCs/>
                <w:color w:val="000000" w:themeColor="text1"/>
                <w:szCs w:val="26"/>
                <w:lang w:val="pt-BR"/>
              </w:rPr>
              <w:t xml:space="preserve">Kirsten Vidal </w:t>
            </w:r>
            <w:r w:rsidRPr="00070007">
              <w:rPr>
                <w:rFonts w:ascii="Arial" w:hAnsi="Arial" w:cs="Arial"/>
                <w:bCs/>
                <w:color w:val="000000" w:themeColor="text1"/>
                <w:szCs w:val="26"/>
                <w:lang w:val="pt-BR"/>
              </w:rPr>
              <w:t>de Oliveira</w:t>
            </w:r>
          </w:p>
        </w:tc>
        <w:tc>
          <w:tcPr>
            <w:tcW w:w="3117" w:type="dxa"/>
          </w:tcPr>
          <w:p w14:paraId="1B1E0D1B" w14:textId="51628E5B" w:rsidR="00C52257" w:rsidRPr="00DB2993" w:rsidRDefault="00C52257" w:rsidP="00A954BE">
            <w:pPr>
              <w:rPr>
                <w:rFonts w:ascii="Arial" w:hAnsi="Arial" w:cs="Arial"/>
                <w:bCs/>
                <w:color w:val="000000" w:themeColor="text1"/>
                <w:szCs w:val="26"/>
              </w:rPr>
            </w:pPr>
            <w:r w:rsidRPr="00DB2993">
              <w:rPr>
                <w:rFonts w:ascii="Arial" w:hAnsi="Arial" w:cs="Arial"/>
                <w:bCs/>
                <w:color w:val="000000" w:themeColor="text1"/>
                <w:szCs w:val="26"/>
              </w:rPr>
              <w:t>Universidade Federal de Santa Catarin</w:t>
            </w:r>
            <w:r w:rsidR="00763E82" w:rsidRPr="00DB2993">
              <w:rPr>
                <w:rFonts w:ascii="Arial" w:hAnsi="Arial" w:cs="Arial"/>
                <w:bCs/>
                <w:color w:val="000000" w:themeColor="text1"/>
                <w:szCs w:val="26"/>
              </w:rPr>
              <w:t>a</w:t>
            </w:r>
          </w:p>
        </w:tc>
      </w:tr>
    </w:tbl>
    <w:p w14:paraId="5B5FB60B" w14:textId="77777777" w:rsidR="00C52257" w:rsidRDefault="00C52257" w:rsidP="00A954BE">
      <w:pPr>
        <w:rPr>
          <w:rFonts w:ascii="Arial" w:hAnsi="Arial" w:cs="Arial"/>
          <w:bCs/>
          <w:color w:val="0070C0"/>
          <w:sz w:val="26"/>
          <w:szCs w:val="26"/>
        </w:rPr>
      </w:pPr>
    </w:p>
    <w:p w14:paraId="7038453E" w14:textId="4D79FE3B" w:rsidR="00A954BE" w:rsidRDefault="00B05DB7" w:rsidP="00DB2993">
      <w:pPr>
        <w:spacing w:after="120"/>
        <w:rPr>
          <w:rFonts w:ascii="Arial" w:hAnsi="Arial" w:cs="Arial"/>
          <w:b/>
          <w:color w:val="0070C0"/>
        </w:rPr>
      </w:pPr>
      <w:r>
        <w:rPr>
          <w:rFonts w:ascii="Arial" w:hAnsi="Arial" w:cs="Arial"/>
          <w:b/>
          <w:color w:val="0070C0"/>
        </w:rPr>
        <w:t>Member Representatives</w:t>
      </w:r>
    </w:p>
    <w:p w14:paraId="30DB21AD" w14:textId="106E57BB" w:rsidR="00A954BE" w:rsidRDefault="00A954BE" w:rsidP="00DB2993">
      <w:pPr>
        <w:jc w:val="both"/>
        <w:rPr>
          <w:rFonts w:ascii="Arial" w:hAnsi="Arial" w:cs="Arial"/>
          <w:bCs/>
        </w:rPr>
      </w:pPr>
      <w:r>
        <w:rPr>
          <w:rFonts w:ascii="Arial" w:hAnsi="Arial" w:cs="Arial"/>
          <w:bCs/>
        </w:rPr>
        <w:t>The participants in this project provide in-kind support in the form of personnel hours, travel costs and equipment/facilities needed for collaborative research projects. We meet at a minimum once a year but may engage in person at conferences and other research-related events, such as workshops.</w:t>
      </w:r>
    </w:p>
    <w:p w14:paraId="1D25ED7B" w14:textId="6C9DA885" w:rsidR="00B05DB7" w:rsidRPr="00CC10B3" w:rsidRDefault="00B05DB7" w:rsidP="00DB2993">
      <w:pPr>
        <w:pStyle w:val="ListParagraph"/>
        <w:numPr>
          <w:ilvl w:val="0"/>
          <w:numId w:val="12"/>
        </w:numPr>
        <w:contextualSpacing w:val="0"/>
        <w:jc w:val="both"/>
        <w:rPr>
          <w:rFonts w:ascii="Arial" w:hAnsi="Arial" w:cs="Arial"/>
          <w:bCs/>
        </w:rPr>
      </w:pPr>
      <w:r w:rsidRPr="00CC10B3">
        <w:rPr>
          <w:rFonts w:ascii="Arial" w:hAnsi="Arial" w:cs="Arial"/>
          <w:bCs/>
        </w:rPr>
        <w:t xml:space="preserve">Laurie Burnham, </w:t>
      </w:r>
      <w:r>
        <w:rPr>
          <w:rFonts w:ascii="Arial" w:hAnsi="Arial" w:cs="Arial"/>
          <w:bCs/>
        </w:rPr>
        <w:t xml:space="preserve">Sandia </w:t>
      </w:r>
      <w:r w:rsidRPr="00CC10B3">
        <w:rPr>
          <w:rFonts w:ascii="Arial" w:hAnsi="Arial" w:cs="Arial"/>
          <w:bCs/>
        </w:rPr>
        <w:t>PI for the project and organizational lead</w:t>
      </w:r>
      <w:r>
        <w:rPr>
          <w:rFonts w:ascii="Arial" w:hAnsi="Arial" w:cs="Arial"/>
          <w:bCs/>
        </w:rPr>
        <w:t xml:space="preserve"> in 2020</w:t>
      </w:r>
      <w:r w:rsidRPr="00CC10B3">
        <w:rPr>
          <w:rFonts w:ascii="Arial" w:hAnsi="Arial" w:cs="Arial"/>
          <w:bCs/>
        </w:rPr>
        <w:t>.</w:t>
      </w:r>
    </w:p>
    <w:p w14:paraId="4C4BFA05" w14:textId="42419026" w:rsidR="00B05DB7" w:rsidRPr="00B05DB7" w:rsidRDefault="00B05DB7" w:rsidP="00DB2993">
      <w:pPr>
        <w:pStyle w:val="ListParagraph"/>
        <w:numPr>
          <w:ilvl w:val="0"/>
          <w:numId w:val="12"/>
        </w:numPr>
        <w:contextualSpacing w:val="0"/>
        <w:jc w:val="both"/>
        <w:rPr>
          <w:rFonts w:ascii="Arial" w:hAnsi="Arial" w:cs="Arial"/>
          <w:bCs/>
        </w:rPr>
      </w:pPr>
      <w:r w:rsidRPr="00CC10B3">
        <w:rPr>
          <w:rFonts w:ascii="Arial" w:hAnsi="Arial" w:cs="Arial"/>
          <w:bCs/>
        </w:rPr>
        <w:t xml:space="preserve">Daniel Riley, </w:t>
      </w:r>
      <w:r>
        <w:rPr>
          <w:rFonts w:ascii="Arial" w:hAnsi="Arial" w:cs="Arial"/>
        </w:rPr>
        <w:t>PV analyst at Sandia</w:t>
      </w:r>
      <w:r w:rsidRPr="00CC10B3">
        <w:rPr>
          <w:rFonts w:ascii="Arial" w:hAnsi="Arial" w:cs="Arial"/>
        </w:rPr>
        <w:t xml:space="preserve"> </w:t>
      </w:r>
      <w:r>
        <w:rPr>
          <w:rFonts w:ascii="Arial" w:hAnsi="Arial" w:cs="Arial"/>
        </w:rPr>
        <w:t>who has advised on the PV CAMPER technical platform.</w:t>
      </w:r>
    </w:p>
    <w:p w14:paraId="61A7AD82" w14:textId="74286231" w:rsidR="00A954BE" w:rsidRPr="005D62FA" w:rsidRDefault="00A954BE" w:rsidP="00DB2993">
      <w:pPr>
        <w:pStyle w:val="ListParagraph"/>
        <w:numPr>
          <w:ilvl w:val="0"/>
          <w:numId w:val="12"/>
        </w:numPr>
        <w:contextualSpacing w:val="0"/>
        <w:jc w:val="both"/>
        <w:rPr>
          <w:rFonts w:ascii="Arial" w:hAnsi="Arial" w:cs="Arial"/>
          <w:bCs/>
        </w:rPr>
      </w:pPr>
      <w:r w:rsidRPr="005D62FA">
        <w:rPr>
          <w:rFonts w:ascii="Arial" w:hAnsi="Arial" w:cs="Arial"/>
          <w:bCs/>
        </w:rPr>
        <w:t>Sebastian Dittmann, Research Fellow at Anhalt University in Germany, co-lead of PV CAMPER and lead for the albedometer study.</w:t>
      </w:r>
    </w:p>
    <w:p w14:paraId="78B82EE3" w14:textId="77777777" w:rsidR="00A954BE" w:rsidRPr="005D62FA" w:rsidRDefault="00A954BE" w:rsidP="00DB2993">
      <w:pPr>
        <w:pStyle w:val="ListParagraph"/>
        <w:numPr>
          <w:ilvl w:val="0"/>
          <w:numId w:val="12"/>
        </w:numPr>
        <w:contextualSpacing w:val="0"/>
        <w:jc w:val="both"/>
        <w:rPr>
          <w:rFonts w:ascii="Arial" w:hAnsi="Arial" w:cs="Arial"/>
          <w:bCs/>
        </w:rPr>
      </w:pPr>
      <w:r w:rsidRPr="005D62FA">
        <w:rPr>
          <w:rFonts w:ascii="Arial" w:hAnsi="Arial" w:cs="Arial"/>
          <w:bCs/>
        </w:rPr>
        <w:t>Ralph Gottschalg, Director of Fraunhofer CSP and lead for the pyranometer study. Also participating from Fraunhofer are Matthias Ebert and David Dassler.</w:t>
      </w:r>
    </w:p>
    <w:p w14:paraId="4CEBB26D" w14:textId="7E911FF2" w:rsidR="00A954BE" w:rsidRDefault="00A954BE" w:rsidP="00DB2993">
      <w:pPr>
        <w:pStyle w:val="ListParagraph"/>
        <w:numPr>
          <w:ilvl w:val="0"/>
          <w:numId w:val="12"/>
        </w:numPr>
        <w:contextualSpacing w:val="0"/>
        <w:jc w:val="both"/>
        <w:rPr>
          <w:rFonts w:ascii="Arial" w:hAnsi="Arial" w:cs="Arial"/>
          <w:bCs/>
        </w:rPr>
      </w:pPr>
      <w:r w:rsidRPr="005D62FA">
        <w:rPr>
          <w:rFonts w:ascii="Arial" w:hAnsi="Arial" w:cs="Arial"/>
          <w:bCs/>
        </w:rPr>
        <w:t xml:space="preserve">Soo-Young Oh, professor </w:t>
      </w:r>
      <w:r w:rsidRPr="005D62FA">
        <w:rPr>
          <w:rFonts w:ascii="Arial" w:hAnsi="Arial" w:cs="Arial"/>
          <w:bCs/>
          <w:i/>
          <w:iCs/>
        </w:rPr>
        <w:t>emeritus</w:t>
      </w:r>
      <w:r w:rsidRPr="005D62FA">
        <w:rPr>
          <w:rFonts w:ascii="Arial" w:hAnsi="Arial" w:cs="Arial"/>
          <w:bCs/>
        </w:rPr>
        <w:t xml:space="preserve"> at Yeungnam University in South Korea.</w:t>
      </w:r>
    </w:p>
    <w:p w14:paraId="0928D219" w14:textId="77777777" w:rsidR="00A954BE" w:rsidRDefault="00A954BE" w:rsidP="00DB2993">
      <w:pPr>
        <w:pStyle w:val="ListParagraph"/>
        <w:numPr>
          <w:ilvl w:val="0"/>
          <w:numId w:val="12"/>
        </w:numPr>
        <w:contextualSpacing w:val="0"/>
        <w:jc w:val="both"/>
        <w:rPr>
          <w:rFonts w:ascii="Arial" w:hAnsi="Arial" w:cs="Arial"/>
          <w:bCs/>
        </w:rPr>
      </w:pPr>
      <w:r>
        <w:rPr>
          <w:rFonts w:ascii="Arial" w:hAnsi="Arial" w:cs="Arial"/>
          <w:bCs/>
        </w:rPr>
        <w:t>Ben Figgis, research program manager at QEERI in Qatar and lead for the soiling project.</w:t>
      </w:r>
    </w:p>
    <w:p w14:paraId="7E10BC08" w14:textId="77777777" w:rsidR="00A954BE" w:rsidRDefault="00A954BE" w:rsidP="00DB2993">
      <w:pPr>
        <w:pStyle w:val="ListParagraph"/>
        <w:numPr>
          <w:ilvl w:val="0"/>
          <w:numId w:val="12"/>
        </w:numPr>
        <w:contextualSpacing w:val="0"/>
        <w:jc w:val="both"/>
        <w:rPr>
          <w:rFonts w:ascii="Arial" w:hAnsi="Arial" w:cs="Arial"/>
          <w:bCs/>
        </w:rPr>
      </w:pPr>
      <w:r>
        <w:rPr>
          <w:rFonts w:ascii="Arial" w:hAnsi="Arial" w:cs="Arial"/>
          <w:bCs/>
        </w:rPr>
        <w:t>Ahmed Benlarbi head of PV module development at IRESEN in Morocco.</w:t>
      </w:r>
    </w:p>
    <w:p w14:paraId="630A6C86" w14:textId="77777777" w:rsidR="00A954BE" w:rsidRDefault="00A954BE" w:rsidP="00DB2993">
      <w:pPr>
        <w:pStyle w:val="ListParagraph"/>
        <w:numPr>
          <w:ilvl w:val="0"/>
          <w:numId w:val="12"/>
        </w:numPr>
        <w:contextualSpacing w:val="0"/>
        <w:jc w:val="both"/>
        <w:rPr>
          <w:rFonts w:ascii="Arial" w:hAnsi="Arial" w:cs="Arial"/>
          <w:bCs/>
        </w:rPr>
      </w:pPr>
      <w:r>
        <w:rPr>
          <w:rFonts w:ascii="Arial" w:hAnsi="Arial" w:cs="Arial"/>
          <w:bCs/>
        </w:rPr>
        <w:t>Thomas Reindl, deputy CEO of SERIS in Singapore</w:t>
      </w:r>
    </w:p>
    <w:p w14:paraId="21F246FE" w14:textId="10DDFD04" w:rsidR="00A954BE" w:rsidRDefault="00A954BE" w:rsidP="00DB2993">
      <w:pPr>
        <w:pStyle w:val="ListParagraph"/>
        <w:numPr>
          <w:ilvl w:val="0"/>
          <w:numId w:val="12"/>
        </w:numPr>
        <w:contextualSpacing w:val="0"/>
        <w:jc w:val="both"/>
        <w:rPr>
          <w:rFonts w:asciiTheme="minorHAnsi" w:hAnsiTheme="minorHAnsi" w:cstheme="minorBidi"/>
        </w:rPr>
      </w:pPr>
      <w:r w:rsidRPr="1F57C8F4">
        <w:rPr>
          <w:rFonts w:ascii="Arial" w:hAnsi="Arial" w:cs="Arial"/>
        </w:rPr>
        <w:t>Carlos Rodr</w:t>
      </w:r>
      <w:r w:rsidR="36E3E327" w:rsidRPr="1F57C8F4">
        <w:rPr>
          <w:rFonts w:ascii="Arial" w:hAnsi="Arial" w:cs="Arial"/>
        </w:rPr>
        <w:t>í</w:t>
      </w:r>
      <w:r w:rsidRPr="1F57C8F4">
        <w:rPr>
          <w:rFonts w:ascii="Arial" w:hAnsi="Arial" w:cs="Arial"/>
        </w:rPr>
        <w:t>guez-Galle</w:t>
      </w:r>
      <w:r w:rsidR="08FD0320" w:rsidRPr="1F57C8F4">
        <w:rPr>
          <w:rFonts w:ascii="Arial" w:hAnsi="Arial" w:cs="Arial"/>
        </w:rPr>
        <w:t>g</w:t>
      </w:r>
      <w:r w:rsidRPr="1F57C8F4">
        <w:rPr>
          <w:rFonts w:ascii="Arial" w:hAnsi="Arial" w:cs="Arial"/>
        </w:rPr>
        <w:t>os,</w:t>
      </w:r>
      <w:r w:rsidR="0057137A" w:rsidRPr="1F57C8F4">
        <w:rPr>
          <w:rFonts w:ascii="Arial" w:hAnsi="Arial" w:cs="Arial"/>
        </w:rPr>
        <w:t xml:space="preserve"> </w:t>
      </w:r>
      <w:r w:rsidRPr="1F57C8F4">
        <w:rPr>
          <w:rFonts w:ascii="Arial" w:hAnsi="Arial" w:cs="Arial"/>
        </w:rPr>
        <w:t>SERIS</w:t>
      </w:r>
    </w:p>
    <w:p w14:paraId="2DD70E95" w14:textId="77777777" w:rsidR="001B3191" w:rsidRDefault="00A954BE" w:rsidP="00DB2993">
      <w:pPr>
        <w:pStyle w:val="ListParagraph"/>
        <w:numPr>
          <w:ilvl w:val="0"/>
          <w:numId w:val="12"/>
        </w:numPr>
        <w:contextualSpacing w:val="0"/>
        <w:jc w:val="both"/>
        <w:rPr>
          <w:rFonts w:ascii="Arial" w:hAnsi="Arial" w:cs="Arial"/>
          <w:bCs/>
        </w:rPr>
      </w:pPr>
      <w:r>
        <w:rPr>
          <w:rFonts w:ascii="Arial" w:hAnsi="Arial" w:cs="Arial"/>
          <w:bCs/>
        </w:rPr>
        <w:t xml:space="preserve">Ricardo Ruther, professor of electrical engineering at UFSC in Brazil. </w:t>
      </w:r>
    </w:p>
    <w:p w14:paraId="669A50D8" w14:textId="44147399" w:rsidR="00A954BE" w:rsidRDefault="00A954BE" w:rsidP="00DB2993">
      <w:pPr>
        <w:pStyle w:val="ListParagraph"/>
        <w:numPr>
          <w:ilvl w:val="0"/>
          <w:numId w:val="12"/>
        </w:numPr>
        <w:contextualSpacing w:val="0"/>
        <w:jc w:val="both"/>
        <w:rPr>
          <w:rFonts w:ascii="Arial" w:hAnsi="Arial" w:cs="Arial"/>
          <w:bCs/>
        </w:rPr>
      </w:pPr>
      <w:r>
        <w:rPr>
          <w:rFonts w:ascii="Arial" w:hAnsi="Arial" w:cs="Arial"/>
          <w:bCs/>
        </w:rPr>
        <w:t>Marilia Braga and Aline Kirsten</w:t>
      </w:r>
      <w:r w:rsidR="001B3191">
        <w:rPr>
          <w:rFonts w:ascii="Arial" w:hAnsi="Arial" w:cs="Arial"/>
          <w:bCs/>
        </w:rPr>
        <w:t xml:space="preserve"> Vidal de Oliveira</w:t>
      </w:r>
      <w:r>
        <w:rPr>
          <w:rFonts w:ascii="Arial" w:hAnsi="Arial" w:cs="Arial"/>
          <w:bCs/>
        </w:rPr>
        <w:t>, graduate students in electrical engineering also actively participate in the project and are leading both the temperature and over-irradiance research projects.</w:t>
      </w:r>
    </w:p>
    <w:p w14:paraId="59986641" w14:textId="5ABEB929" w:rsidR="00782F30" w:rsidRDefault="00782F30" w:rsidP="00DB2993">
      <w:pPr>
        <w:pStyle w:val="ListParagraph"/>
        <w:numPr>
          <w:ilvl w:val="0"/>
          <w:numId w:val="12"/>
        </w:numPr>
        <w:contextualSpacing w:val="0"/>
        <w:jc w:val="both"/>
        <w:rPr>
          <w:rFonts w:ascii="Arial" w:hAnsi="Arial" w:cs="Arial"/>
          <w:bCs/>
        </w:rPr>
      </w:pPr>
      <w:r>
        <w:rPr>
          <w:rFonts w:ascii="Arial" w:hAnsi="Arial" w:cs="Arial"/>
          <w:bCs/>
        </w:rPr>
        <w:t>Tom Betts, professor at Loughborough University’s Cent</w:t>
      </w:r>
      <w:r w:rsidR="005F01F5">
        <w:rPr>
          <w:rFonts w:ascii="Arial" w:hAnsi="Arial" w:cs="Arial"/>
          <w:bCs/>
        </w:rPr>
        <w:t>re</w:t>
      </w:r>
      <w:r>
        <w:rPr>
          <w:rFonts w:ascii="Arial" w:hAnsi="Arial" w:cs="Arial"/>
          <w:bCs/>
        </w:rPr>
        <w:t xml:space="preserve"> for Renewable </w:t>
      </w:r>
      <w:r w:rsidR="005F01F5">
        <w:rPr>
          <w:rFonts w:ascii="Arial" w:hAnsi="Arial" w:cs="Arial"/>
          <w:bCs/>
        </w:rPr>
        <w:t>Energy Systems Technology.</w:t>
      </w:r>
    </w:p>
    <w:p w14:paraId="491C4EC0" w14:textId="6A3398E4" w:rsidR="00A954BE" w:rsidRDefault="00A954BE" w:rsidP="00DB2993">
      <w:pPr>
        <w:pStyle w:val="ListParagraph"/>
        <w:numPr>
          <w:ilvl w:val="0"/>
          <w:numId w:val="12"/>
        </w:numPr>
        <w:contextualSpacing w:val="0"/>
        <w:jc w:val="both"/>
        <w:rPr>
          <w:rFonts w:ascii="Arial" w:hAnsi="Arial" w:cs="Arial"/>
          <w:bCs/>
        </w:rPr>
      </w:pPr>
      <w:r>
        <w:rPr>
          <w:rFonts w:ascii="Arial" w:hAnsi="Arial" w:cs="Arial"/>
          <w:bCs/>
        </w:rPr>
        <w:t>Christopher Fell, physicist and photovoltaics expert at the CSIRO Energy Center in Australia</w:t>
      </w:r>
      <w:r w:rsidR="00782F30">
        <w:rPr>
          <w:rFonts w:ascii="Arial" w:hAnsi="Arial" w:cs="Arial"/>
          <w:bCs/>
        </w:rPr>
        <w:t xml:space="preserve"> who participates as an </w:t>
      </w:r>
      <w:r w:rsidR="00782F30" w:rsidRPr="00782F30">
        <w:rPr>
          <w:rFonts w:ascii="Arial" w:hAnsi="Arial" w:cs="Arial"/>
          <w:bCs/>
          <w:i/>
          <w:iCs/>
        </w:rPr>
        <w:t>ad hoc</w:t>
      </w:r>
      <w:r w:rsidR="00782F30">
        <w:rPr>
          <w:rFonts w:ascii="Arial" w:hAnsi="Arial" w:cs="Arial"/>
          <w:bCs/>
        </w:rPr>
        <w:t xml:space="preserve"> member</w:t>
      </w:r>
      <w:r>
        <w:rPr>
          <w:rFonts w:ascii="Arial" w:hAnsi="Arial" w:cs="Arial"/>
          <w:bCs/>
        </w:rPr>
        <w:t>.</w:t>
      </w:r>
    </w:p>
    <w:p w14:paraId="44F84E95" w14:textId="7630E97B" w:rsidR="00A954BE" w:rsidRPr="005F01F5" w:rsidRDefault="00A954BE" w:rsidP="00DB2993">
      <w:pPr>
        <w:pStyle w:val="ListParagraph"/>
        <w:numPr>
          <w:ilvl w:val="0"/>
          <w:numId w:val="12"/>
        </w:numPr>
        <w:spacing w:after="120"/>
        <w:contextualSpacing w:val="0"/>
        <w:jc w:val="both"/>
        <w:rPr>
          <w:rFonts w:ascii="Arial" w:hAnsi="Arial" w:cs="Arial"/>
          <w:iCs/>
        </w:rPr>
      </w:pPr>
      <w:r w:rsidRPr="005F01F5">
        <w:rPr>
          <w:rFonts w:ascii="Arial" w:hAnsi="Arial" w:cs="Arial"/>
          <w:bCs/>
        </w:rPr>
        <w:t>Jun-Hong Choi, engineer at Korea Testing Laboratory.</w:t>
      </w:r>
    </w:p>
    <w:p w14:paraId="1E6D1B8F" w14:textId="5A650910" w:rsidR="00A954BE" w:rsidRPr="00BC26F6" w:rsidRDefault="00BC26F6" w:rsidP="00DB2993">
      <w:pPr>
        <w:spacing w:after="160" w:line="259" w:lineRule="auto"/>
        <w:jc w:val="center"/>
        <w:rPr>
          <w:rFonts w:asciiTheme="majorHAnsi" w:eastAsiaTheme="majorEastAsia" w:hAnsiTheme="majorHAnsi" w:cstheme="majorBidi"/>
          <w:color w:val="0070C0"/>
          <w:sz w:val="36"/>
          <w:szCs w:val="32"/>
        </w:rPr>
      </w:pPr>
      <w:r w:rsidRPr="00BC26F6">
        <w:rPr>
          <w:rFonts w:asciiTheme="majorHAnsi" w:eastAsiaTheme="majorEastAsia" w:hAnsiTheme="majorHAnsi" w:cstheme="majorBidi"/>
          <w:color w:val="0070C0"/>
          <w:sz w:val="36"/>
          <w:szCs w:val="32"/>
        </w:rPr>
        <w:lastRenderedPageBreak/>
        <w:t>APPENDIX</w:t>
      </w:r>
    </w:p>
    <w:p w14:paraId="71197EE1" w14:textId="74F3F29C" w:rsidR="00BC26F6" w:rsidRPr="00681A52" w:rsidRDefault="00BC26F6" w:rsidP="00BC26F6">
      <w:pPr>
        <w:jc w:val="center"/>
        <w:rPr>
          <w:rFonts w:ascii="Arial" w:hAnsi="Arial" w:cs="Arial"/>
          <w:b/>
          <w:caps/>
        </w:rPr>
      </w:pPr>
      <w:r w:rsidRPr="00681A52">
        <w:rPr>
          <w:rFonts w:asciiTheme="majorHAnsi" w:eastAsiaTheme="majorEastAsia" w:hAnsiTheme="majorHAnsi" w:cstheme="majorBidi"/>
        </w:rPr>
        <w:br/>
      </w:r>
      <w:r w:rsidRPr="00681A52">
        <w:rPr>
          <w:rFonts w:ascii="Arial" w:hAnsi="Arial" w:cs="Arial"/>
          <w:b/>
          <w:caps/>
        </w:rPr>
        <w:t>PV CAMPER ORGANIZATIONAL STRUCTURE</w:t>
      </w:r>
    </w:p>
    <w:p w14:paraId="4DAF300D" w14:textId="54D3336B" w:rsidR="00BC26F6" w:rsidRPr="00681A52" w:rsidRDefault="00BC26F6" w:rsidP="00BC26F6">
      <w:pPr>
        <w:jc w:val="center"/>
        <w:rPr>
          <w:rFonts w:ascii="Arial" w:hAnsi="Arial" w:cs="Arial"/>
          <w:b/>
          <w:caps/>
        </w:rPr>
      </w:pPr>
    </w:p>
    <w:p w14:paraId="71A5A3AB" w14:textId="77777777" w:rsidR="00BC26F6" w:rsidRPr="00681A52" w:rsidRDefault="00BC26F6" w:rsidP="00DB2993">
      <w:pPr>
        <w:spacing w:after="60"/>
        <w:rPr>
          <w:rFonts w:ascii="Arial" w:hAnsi="Arial" w:cs="Arial"/>
        </w:rPr>
      </w:pPr>
      <w:r w:rsidRPr="00681A52">
        <w:rPr>
          <w:rFonts w:ascii="Arial" w:hAnsi="Arial" w:cs="Arial"/>
        </w:rPr>
        <w:t>OVERVIEW</w:t>
      </w:r>
    </w:p>
    <w:p w14:paraId="7A84D0F4" w14:textId="77777777" w:rsidR="00BC26F6" w:rsidRPr="00681A52" w:rsidRDefault="00BC26F6" w:rsidP="00DB2993">
      <w:pPr>
        <w:jc w:val="both"/>
        <w:rPr>
          <w:rFonts w:ascii="Arial" w:hAnsi="Arial" w:cs="Arial"/>
        </w:rPr>
      </w:pPr>
      <w:r w:rsidRPr="00681A52">
        <w:rPr>
          <w:rFonts w:ascii="Arial" w:hAnsi="Arial" w:cs="Arial"/>
        </w:rPr>
        <w:t>PV CAMPER is an organization of internationally recognized research institutions dedicated to cross-climate photovoltaic (PV) research. This global network, with researchers and field laboratories distributed across multiple climate zones, investigates emerging solar challenges, supports the development accurate performance models and validates novel technologies in specific climates.  Ultimately, PV CAMPER aims to accelerate solar deployment worldwide, thus helping transition the global economy to a more solar-intensive future.</w:t>
      </w:r>
    </w:p>
    <w:p w14:paraId="545107F7" w14:textId="77777777" w:rsidR="00BC26F6" w:rsidRPr="00681A52" w:rsidRDefault="00BC26F6" w:rsidP="00DB2993">
      <w:pPr>
        <w:jc w:val="both"/>
        <w:rPr>
          <w:rFonts w:ascii="Arial" w:hAnsi="Arial" w:cs="Arial"/>
        </w:rPr>
      </w:pPr>
    </w:p>
    <w:p w14:paraId="43AB7B27" w14:textId="77777777" w:rsidR="00BC26F6" w:rsidRPr="00681A52" w:rsidRDefault="00BC26F6" w:rsidP="00DB2993">
      <w:pPr>
        <w:spacing w:after="60"/>
        <w:jc w:val="both"/>
        <w:rPr>
          <w:rFonts w:ascii="Arial" w:hAnsi="Arial" w:cs="Arial"/>
        </w:rPr>
      </w:pPr>
      <w:r w:rsidRPr="00681A52">
        <w:rPr>
          <w:rFonts w:ascii="Arial" w:hAnsi="Arial" w:cs="Arial"/>
        </w:rPr>
        <w:t>OBJECTIVES</w:t>
      </w:r>
    </w:p>
    <w:p w14:paraId="24A05AA4" w14:textId="77777777" w:rsidR="00BC26F6" w:rsidRPr="00681A52" w:rsidRDefault="00BC26F6" w:rsidP="00DB2993">
      <w:pPr>
        <w:jc w:val="both"/>
        <w:rPr>
          <w:rFonts w:ascii="Arial" w:hAnsi="Arial" w:cs="Arial"/>
        </w:rPr>
      </w:pPr>
      <w:r w:rsidRPr="00681A52">
        <w:rPr>
          <w:rFonts w:ascii="Arial" w:hAnsi="Arial" w:cs="Arial"/>
        </w:rPr>
        <w:t>The purpose of this document is to describe PV CAMPER’s organizational structure, including its governing body, terms-of-office for elected officers and election guidelines. This organizational structure has been reviewed and approved by the majority of PV CAMPER’s institutional members.</w:t>
      </w:r>
    </w:p>
    <w:p w14:paraId="36C20664" w14:textId="77777777" w:rsidR="00BC26F6" w:rsidRPr="00681A52" w:rsidRDefault="00BC26F6" w:rsidP="00DB2993">
      <w:pPr>
        <w:spacing w:after="60"/>
        <w:jc w:val="both"/>
        <w:rPr>
          <w:rFonts w:ascii="Arial" w:hAnsi="Arial" w:cs="Arial"/>
        </w:rPr>
      </w:pPr>
      <w:r w:rsidRPr="00681A52">
        <w:rPr>
          <w:rFonts w:ascii="Arial" w:hAnsi="Arial" w:cs="Arial"/>
        </w:rPr>
        <w:br/>
        <w:t>MEMBERSHIP</w:t>
      </w:r>
    </w:p>
    <w:p w14:paraId="4C7C08BD" w14:textId="77777777" w:rsidR="00BC26F6" w:rsidRPr="00681A52" w:rsidRDefault="00BC26F6" w:rsidP="00DB2993">
      <w:pPr>
        <w:pStyle w:val="ListParagraph"/>
        <w:numPr>
          <w:ilvl w:val="0"/>
          <w:numId w:val="13"/>
        </w:numPr>
        <w:jc w:val="both"/>
        <w:rPr>
          <w:rFonts w:ascii="Arial" w:hAnsi="Arial" w:cs="Arial"/>
        </w:rPr>
      </w:pPr>
      <w:r w:rsidRPr="00681A52">
        <w:rPr>
          <w:rFonts w:ascii="Arial" w:hAnsi="Arial" w:cs="Arial"/>
        </w:rPr>
        <w:t>Membership in PVCAMPER falls into two categories:</w:t>
      </w:r>
      <w:r w:rsidRPr="00681A52">
        <w:rPr>
          <w:rFonts w:ascii="Arial" w:hAnsi="Arial" w:cs="Arial"/>
        </w:rPr>
        <w:br/>
        <w:t>-- Full membership</w:t>
      </w:r>
    </w:p>
    <w:p w14:paraId="4D680F67" w14:textId="77777777" w:rsidR="00BC26F6" w:rsidRPr="00681A52" w:rsidRDefault="00BC26F6" w:rsidP="00DB2993">
      <w:pPr>
        <w:pStyle w:val="ListParagraph"/>
        <w:numPr>
          <w:ilvl w:val="1"/>
          <w:numId w:val="18"/>
        </w:numPr>
        <w:jc w:val="both"/>
        <w:rPr>
          <w:rFonts w:ascii="Arial" w:hAnsi="Arial" w:cs="Arial"/>
        </w:rPr>
      </w:pPr>
      <w:r w:rsidRPr="00681A52">
        <w:rPr>
          <w:rFonts w:ascii="Arial" w:hAnsi="Arial" w:cs="Arial"/>
        </w:rPr>
        <w:t>Full members are research institutions that meet technical and institutional criteria specified in the PV CAMPER Memorandum of Understanding.</w:t>
      </w:r>
    </w:p>
    <w:p w14:paraId="2C23CCF8" w14:textId="77777777" w:rsidR="00BC26F6" w:rsidRPr="00681A52" w:rsidRDefault="00BC26F6" w:rsidP="00DB2993">
      <w:pPr>
        <w:pStyle w:val="ListParagraph"/>
        <w:numPr>
          <w:ilvl w:val="1"/>
          <w:numId w:val="18"/>
        </w:numPr>
        <w:jc w:val="both"/>
        <w:rPr>
          <w:rFonts w:ascii="Arial" w:hAnsi="Arial" w:cs="Arial"/>
        </w:rPr>
      </w:pPr>
      <w:r w:rsidRPr="00681A52">
        <w:rPr>
          <w:rFonts w:ascii="Arial" w:hAnsi="Arial" w:cs="Arial"/>
        </w:rPr>
        <w:t>Full members shall appoint one or more representatives to participate in organizational activities and fulfill the obligations of membership.</w:t>
      </w:r>
    </w:p>
    <w:p w14:paraId="747B04CE" w14:textId="77777777" w:rsidR="00BC26F6" w:rsidRPr="00681A52" w:rsidRDefault="00BC26F6" w:rsidP="00DB2993">
      <w:pPr>
        <w:pStyle w:val="ListParagraph"/>
        <w:numPr>
          <w:ilvl w:val="0"/>
          <w:numId w:val="17"/>
        </w:numPr>
        <w:jc w:val="both"/>
        <w:rPr>
          <w:rFonts w:ascii="Arial" w:hAnsi="Arial" w:cs="Arial"/>
        </w:rPr>
      </w:pPr>
      <w:r w:rsidRPr="00681A52">
        <w:rPr>
          <w:rFonts w:ascii="Arial" w:hAnsi="Arial" w:cs="Arial"/>
        </w:rPr>
        <w:t>Associate membership (two categories)</w:t>
      </w:r>
    </w:p>
    <w:p w14:paraId="2E745450" w14:textId="77777777" w:rsidR="00BC26F6" w:rsidRPr="00681A52" w:rsidRDefault="00BC26F6" w:rsidP="00DB2993">
      <w:pPr>
        <w:pStyle w:val="ListParagraph"/>
        <w:numPr>
          <w:ilvl w:val="1"/>
          <w:numId w:val="18"/>
        </w:numPr>
        <w:jc w:val="both"/>
        <w:rPr>
          <w:rFonts w:ascii="Arial" w:hAnsi="Arial" w:cs="Arial"/>
        </w:rPr>
      </w:pPr>
      <w:r w:rsidRPr="00681A52">
        <w:rPr>
          <w:rFonts w:ascii="Arial" w:hAnsi="Arial" w:cs="Arial"/>
        </w:rPr>
        <w:t>Research memberships: organizations that do not meet the criteria needed for primary membership but may contribute data and/or expertise to a specific PV CAMPER research project.</w:t>
      </w:r>
    </w:p>
    <w:p w14:paraId="3FD3561B" w14:textId="77777777" w:rsidR="00BC26F6" w:rsidRPr="00681A52" w:rsidRDefault="00BC26F6" w:rsidP="00DB2993">
      <w:pPr>
        <w:pStyle w:val="ListParagraph"/>
        <w:numPr>
          <w:ilvl w:val="1"/>
          <w:numId w:val="18"/>
        </w:numPr>
        <w:jc w:val="both"/>
        <w:rPr>
          <w:rFonts w:ascii="Arial" w:hAnsi="Arial" w:cs="Arial"/>
        </w:rPr>
      </w:pPr>
      <w:r w:rsidRPr="00681A52">
        <w:rPr>
          <w:rFonts w:ascii="Arial" w:hAnsi="Arial" w:cs="Arial"/>
        </w:rPr>
        <w:t>Supporting memberships: industry partners that provide direct funding or in-kind support in exchange for access to data, PV CAMPER expertise, research support or cross-climate product evaluation.</w:t>
      </w:r>
    </w:p>
    <w:p w14:paraId="67270332" w14:textId="20838DA3" w:rsidR="00B774A0" w:rsidRPr="00681A52" w:rsidRDefault="00BC26F6" w:rsidP="00DB2993">
      <w:pPr>
        <w:pStyle w:val="ListParagraph"/>
        <w:numPr>
          <w:ilvl w:val="1"/>
          <w:numId w:val="18"/>
        </w:numPr>
        <w:spacing w:after="120"/>
        <w:ind w:left="1434" w:hanging="357"/>
        <w:jc w:val="both"/>
        <w:rPr>
          <w:rFonts w:ascii="Arial" w:hAnsi="Arial" w:cs="Arial"/>
        </w:rPr>
      </w:pPr>
      <w:r w:rsidRPr="00681A52">
        <w:rPr>
          <w:rFonts w:ascii="Arial" w:hAnsi="Arial" w:cs="Arial"/>
        </w:rPr>
        <w:t>Associate memberships will be formally documented with a statement outlining the terms and conditions of the person’s/organization’s participation in PV CAMPER. Such a document will be signed by the PV CAMPER Chair and a representative of the Associate Member</w:t>
      </w:r>
      <w:r w:rsidR="00B774A0" w:rsidRPr="00681A52">
        <w:rPr>
          <w:rFonts w:ascii="Arial" w:hAnsi="Arial" w:cs="Arial"/>
        </w:rPr>
        <w:t>.</w:t>
      </w:r>
    </w:p>
    <w:p w14:paraId="3EF03AE0" w14:textId="77777777" w:rsidR="00B774A0" w:rsidRPr="00681A52" w:rsidRDefault="00B774A0" w:rsidP="00DB2993">
      <w:pPr>
        <w:pStyle w:val="ListParagraph"/>
        <w:spacing w:after="120"/>
        <w:jc w:val="both"/>
        <w:rPr>
          <w:rFonts w:ascii="Arial" w:hAnsi="Arial" w:cs="Arial"/>
        </w:rPr>
      </w:pPr>
    </w:p>
    <w:p w14:paraId="40A1FE3E" w14:textId="77777777" w:rsidR="00BC26F6" w:rsidRPr="00681A52" w:rsidRDefault="00BC26F6" w:rsidP="00DB2993">
      <w:pPr>
        <w:pStyle w:val="ListParagraph"/>
        <w:numPr>
          <w:ilvl w:val="0"/>
          <w:numId w:val="13"/>
        </w:numPr>
        <w:spacing w:before="120"/>
        <w:ind w:left="714" w:hanging="357"/>
        <w:contextualSpacing w:val="0"/>
        <w:jc w:val="both"/>
        <w:rPr>
          <w:rFonts w:ascii="Arial" w:hAnsi="Arial" w:cs="Arial"/>
        </w:rPr>
      </w:pPr>
      <w:r w:rsidRPr="00681A52">
        <w:rPr>
          <w:rFonts w:ascii="Arial" w:hAnsi="Arial" w:cs="Arial"/>
        </w:rPr>
        <w:t>Resignation and termination</w:t>
      </w:r>
    </w:p>
    <w:p w14:paraId="21A36D23" w14:textId="32E39544" w:rsidR="00B774A0" w:rsidRPr="00681A52" w:rsidRDefault="00BC26F6" w:rsidP="00DB2993">
      <w:pPr>
        <w:ind w:left="720"/>
        <w:jc w:val="both"/>
        <w:rPr>
          <w:rFonts w:ascii="Arial" w:hAnsi="Arial" w:cs="Arial"/>
        </w:rPr>
      </w:pPr>
      <w:r w:rsidRPr="00681A52">
        <w:rPr>
          <w:rFonts w:ascii="Arial" w:hAnsi="Arial" w:cs="Arial"/>
        </w:rPr>
        <w:t>Any member may resign by filing a written resignation with the Chair. Institutional membership may also be terminated by a majority vote of the membership if 1) a representative from that institution fails to attend 50 percent of meetings in a year without explanation and/or if 2) that institution fails to participate in at least one PV CAMPER research project per year.</w:t>
      </w:r>
    </w:p>
    <w:p w14:paraId="5FE21271" w14:textId="77777777" w:rsidR="00B774A0" w:rsidRPr="00681A52" w:rsidRDefault="00B774A0">
      <w:pPr>
        <w:spacing w:after="160" w:line="259" w:lineRule="auto"/>
        <w:rPr>
          <w:rFonts w:ascii="Arial" w:hAnsi="Arial" w:cs="Arial"/>
        </w:rPr>
      </w:pPr>
      <w:r w:rsidRPr="00681A52">
        <w:rPr>
          <w:rFonts w:ascii="Arial" w:hAnsi="Arial" w:cs="Arial"/>
        </w:rPr>
        <w:br w:type="page"/>
      </w:r>
    </w:p>
    <w:p w14:paraId="013A06DA" w14:textId="77777777" w:rsidR="00BC26F6" w:rsidRPr="00681A52" w:rsidRDefault="00BC26F6" w:rsidP="00DB2993">
      <w:pPr>
        <w:spacing w:after="60"/>
        <w:jc w:val="both"/>
        <w:rPr>
          <w:rFonts w:ascii="Arial" w:hAnsi="Arial" w:cs="Arial"/>
        </w:rPr>
      </w:pPr>
      <w:r w:rsidRPr="00681A52">
        <w:rPr>
          <w:rFonts w:ascii="Arial" w:hAnsi="Arial" w:cs="Arial"/>
        </w:rPr>
        <w:lastRenderedPageBreak/>
        <w:t>MEETINGS OF MEMBERS</w:t>
      </w:r>
    </w:p>
    <w:p w14:paraId="2A258EEC" w14:textId="77777777" w:rsidR="00BC26F6" w:rsidRPr="00681A52" w:rsidRDefault="00BC26F6" w:rsidP="00DB2993">
      <w:pPr>
        <w:jc w:val="both"/>
        <w:rPr>
          <w:rFonts w:ascii="Arial" w:hAnsi="Arial" w:cs="Arial"/>
          <w:b/>
          <w:bCs/>
        </w:rPr>
      </w:pPr>
      <w:r w:rsidRPr="00681A52">
        <w:rPr>
          <w:rFonts w:ascii="Arial" w:hAnsi="Arial" w:cs="Arial"/>
          <w:b/>
          <w:bCs/>
        </w:rPr>
        <w:t>Regular Meetings</w:t>
      </w:r>
    </w:p>
    <w:p w14:paraId="1E2F486B" w14:textId="77777777" w:rsidR="00B774A0" w:rsidRPr="00681A52" w:rsidRDefault="00BC26F6" w:rsidP="00DB2993">
      <w:pPr>
        <w:spacing w:after="120"/>
        <w:jc w:val="both"/>
        <w:rPr>
          <w:rFonts w:ascii="Arial" w:hAnsi="Arial" w:cs="Arial"/>
        </w:rPr>
      </w:pPr>
      <w:r w:rsidRPr="00681A52">
        <w:rPr>
          <w:rFonts w:ascii="Arial" w:hAnsi="Arial" w:cs="Arial"/>
        </w:rPr>
        <w:t xml:space="preserve">The PV CAMPER Chair will host a one-hour online meeting for all PV CAMPER primary representatives on the </w:t>
      </w:r>
      <w:r w:rsidRPr="00681A52">
        <w:rPr>
          <w:rFonts w:ascii="Arial" w:hAnsi="Arial" w:cs="Arial"/>
          <w:u w:val="single"/>
        </w:rPr>
        <w:t xml:space="preserve">second Wednesday of every month. </w:t>
      </w:r>
      <w:r w:rsidRPr="00681A52">
        <w:rPr>
          <w:rFonts w:ascii="Arial" w:hAnsi="Arial" w:cs="Arial"/>
        </w:rPr>
        <w:t>That meeting will be posted in advance and a reminder notice, with an agenda, sent to all representatives. The Chair will determine the agenda with input from the members.</w:t>
      </w:r>
    </w:p>
    <w:p w14:paraId="7DE8B046" w14:textId="71DD7077" w:rsidR="00BC26F6" w:rsidRPr="00681A52" w:rsidRDefault="00BC26F6" w:rsidP="00DB2993">
      <w:pPr>
        <w:jc w:val="both"/>
        <w:rPr>
          <w:rFonts w:ascii="Arial" w:hAnsi="Arial" w:cs="Arial"/>
        </w:rPr>
      </w:pPr>
      <w:r w:rsidRPr="00681A52">
        <w:rPr>
          <w:rFonts w:ascii="Arial" w:hAnsi="Arial" w:cs="Arial"/>
          <w:b/>
          <w:bCs/>
        </w:rPr>
        <w:t>Annual Meetings</w:t>
      </w:r>
    </w:p>
    <w:p w14:paraId="66952697" w14:textId="77777777" w:rsidR="00471B11" w:rsidRPr="00681A52" w:rsidRDefault="00BC26F6" w:rsidP="00DB2993">
      <w:pPr>
        <w:spacing w:after="120"/>
        <w:jc w:val="both"/>
        <w:rPr>
          <w:rFonts w:ascii="Arial" w:hAnsi="Arial" w:cs="Arial"/>
        </w:rPr>
      </w:pPr>
      <w:r w:rsidRPr="00681A52">
        <w:rPr>
          <w:rFonts w:ascii="Arial" w:hAnsi="Arial" w:cs="Arial"/>
        </w:rPr>
        <w:t xml:space="preserve">PV CAMPER will have </w:t>
      </w:r>
      <w:r w:rsidRPr="00681A52">
        <w:rPr>
          <w:rFonts w:ascii="Arial" w:hAnsi="Arial" w:cs="Arial"/>
          <w:u w:val="single"/>
        </w:rPr>
        <w:t>one in-person meeting per year</w:t>
      </w:r>
      <w:r w:rsidRPr="00681A52">
        <w:rPr>
          <w:rFonts w:ascii="Arial" w:hAnsi="Arial" w:cs="Arial"/>
        </w:rPr>
        <w:t xml:space="preserve"> hosted by a member institution and at a place and time deemed convenient for the majority of members, preferably in association with a major conference or other international gathering. Associate members may be invited to join the annual meeting, at the discretion of the Executive Committee.</w:t>
      </w:r>
    </w:p>
    <w:p w14:paraId="7E15AE02" w14:textId="573085A8" w:rsidR="00C23BD2" w:rsidRPr="00681A52" w:rsidRDefault="00BC26F6" w:rsidP="00C23BD2">
      <w:pPr>
        <w:spacing w:after="120"/>
        <w:jc w:val="both"/>
        <w:rPr>
          <w:rFonts w:ascii="Arial" w:hAnsi="Arial" w:cs="Arial"/>
          <w:b/>
          <w:bCs/>
        </w:rPr>
      </w:pPr>
      <w:r w:rsidRPr="00681A52">
        <w:rPr>
          <w:rFonts w:ascii="Arial" w:hAnsi="Arial" w:cs="Arial"/>
          <w:b/>
          <w:bCs/>
        </w:rPr>
        <w:t>Special Meetings</w:t>
      </w:r>
    </w:p>
    <w:p w14:paraId="5CB352BE" w14:textId="211A4171" w:rsidR="00471B11" w:rsidRPr="00681A52" w:rsidRDefault="00BC26F6" w:rsidP="00DB2993">
      <w:pPr>
        <w:spacing w:after="120"/>
        <w:jc w:val="both"/>
        <w:rPr>
          <w:rFonts w:ascii="Arial" w:hAnsi="Arial" w:cs="Arial"/>
          <w:b/>
          <w:bCs/>
        </w:rPr>
      </w:pPr>
      <w:r w:rsidRPr="00681A52">
        <w:rPr>
          <w:rFonts w:ascii="Arial" w:hAnsi="Arial" w:cs="Arial"/>
        </w:rPr>
        <w:t>Special meetings may be called by the chair or may be requested by any member pending approval by the Chair</w:t>
      </w:r>
      <w:r w:rsidR="00471B11" w:rsidRPr="00681A52">
        <w:rPr>
          <w:rFonts w:ascii="Arial" w:hAnsi="Arial" w:cs="Arial"/>
        </w:rPr>
        <w:t>.</w:t>
      </w:r>
    </w:p>
    <w:p w14:paraId="653DFD4D" w14:textId="77777777" w:rsidR="00BC26F6" w:rsidRPr="00681A52" w:rsidRDefault="00BC26F6" w:rsidP="00DB2993">
      <w:pPr>
        <w:jc w:val="both"/>
        <w:rPr>
          <w:rFonts w:ascii="Arial" w:hAnsi="Arial" w:cs="Arial"/>
          <w:b/>
          <w:bCs/>
        </w:rPr>
      </w:pPr>
      <w:r w:rsidRPr="00681A52">
        <w:rPr>
          <w:rFonts w:ascii="Arial" w:hAnsi="Arial" w:cs="Arial"/>
          <w:b/>
          <w:bCs/>
        </w:rPr>
        <w:t>Voting</w:t>
      </w:r>
    </w:p>
    <w:p w14:paraId="162B6637" w14:textId="77777777" w:rsidR="00BC26F6" w:rsidRPr="00681A52" w:rsidRDefault="00BC26F6" w:rsidP="00DB2993">
      <w:pPr>
        <w:jc w:val="both"/>
        <w:rPr>
          <w:rFonts w:ascii="Arial" w:hAnsi="Arial" w:cs="Arial"/>
        </w:rPr>
      </w:pPr>
      <w:r w:rsidRPr="00681A52">
        <w:rPr>
          <w:rFonts w:ascii="Arial" w:hAnsi="Arial" w:cs="Arial"/>
        </w:rPr>
        <w:t>Full members will have one representative cast a single vote in PV CAMPER elections.</w:t>
      </w:r>
    </w:p>
    <w:p w14:paraId="19FD0D65" w14:textId="77777777" w:rsidR="00BC26F6" w:rsidRPr="00681A52" w:rsidRDefault="00BC26F6" w:rsidP="00DB2993">
      <w:pPr>
        <w:jc w:val="both"/>
        <w:rPr>
          <w:rFonts w:ascii="Arial" w:hAnsi="Arial" w:cs="Arial"/>
        </w:rPr>
      </w:pPr>
      <w:r w:rsidRPr="00681A52">
        <w:rPr>
          <w:rFonts w:ascii="Arial" w:hAnsi="Arial" w:cs="Arial"/>
        </w:rPr>
        <w:t xml:space="preserve">All issues to be voted on will be decided by a simple majority of those present at the meeting at which the voting occurs, or by those participating via an online process, but votes caste must represent a quorum of at least 50 percent of PV CAMPER members. </w:t>
      </w:r>
    </w:p>
    <w:p w14:paraId="1BF7A520" w14:textId="753E9C91" w:rsidR="00BC26F6" w:rsidRPr="00681A52" w:rsidRDefault="00BC26F6" w:rsidP="00DB2993">
      <w:pPr>
        <w:spacing w:after="60"/>
        <w:jc w:val="both"/>
        <w:rPr>
          <w:rFonts w:ascii="Arial" w:hAnsi="Arial" w:cs="Arial"/>
        </w:rPr>
      </w:pPr>
      <w:r w:rsidRPr="00681A52">
        <w:rPr>
          <w:rFonts w:ascii="Arial" w:hAnsi="Arial" w:cs="Arial"/>
        </w:rPr>
        <w:br/>
        <w:t>OFFICERS</w:t>
      </w:r>
      <w:r w:rsidRPr="00681A52">
        <w:rPr>
          <w:rFonts w:ascii="Arial" w:hAnsi="Arial" w:cs="Arial"/>
        </w:rPr>
        <w:br/>
        <w:t>PV CAMPER will be governed by an Executive Committee that consists of a Chair, Vice-Chair, and two committee members, each of whom shall represent a separate institution.  All members of the Executive Committee will serve a one-year term, renewable for another year, as determined by a majority of members.</w:t>
      </w:r>
    </w:p>
    <w:p w14:paraId="3EFC6FEF" w14:textId="286F3DAA" w:rsidR="00536F93" w:rsidRPr="00681A52" w:rsidRDefault="00536F93" w:rsidP="00DB2993">
      <w:pPr>
        <w:jc w:val="both"/>
        <w:rPr>
          <w:rFonts w:ascii="Arial" w:hAnsi="Arial" w:cs="Arial"/>
        </w:rPr>
      </w:pPr>
      <w:r w:rsidRPr="00681A52">
        <w:rPr>
          <w:rFonts w:ascii="Arial" w:hAnsi="Arial" w:cs="Arial"/>
        </w:rPr>
        <w:t>Candidates for the above positions may be nominated by any member, including the candidate, but no person may run for more than one position on the Executive Committee. A person may be nominated for multiple positions, but shall have to choose among them in advance of the election.</w:t>
      </w:r>
    </w:p>
    <w:p w14:paraId="755EF21F" w14:textId="77777777" w:rsidR="00536F93" w:rsidRPr="00681A52" w:rsidRDefault="00536F93" w:rsidP="00DB2993">
      <w:pPr>
        <w:jc w:val="both"/>
        <w:rPr>
          <w:rFonts w:ascii="Arial" w:hAnsi="Arial" w:cs="Arial"/>
        </w:rPr>
      </w:pPr>
    </w:p>
    <w:p w14:paraId="567B8858" w14:textId="77777777" w:rsidR="00536F93" w:rsidRPr="00681A52" w:rsidRDefault="00536F93" w:rsidP="00DB2993">
      <w:pPr>
        <w:jc w:val="both"/>
        <w:rPr>
          <w:rFonts w:ascii="Arial" w:hAnsi="Arial" w:cs="Arial"/>
        </w:rPr>
      </w:pPr>
      <w:r w:rsidRPr="00681A52">
        <w:rPr>
          <w:rFonts w:ascii="Arial" w:hAnsi="Arial" w:cs="Arial"/>
        </w:rPr>
        <w:t>Also, in the event of a tie, a run-off election will be held.</w:t>
      </w:r>
    </w:p>
    <w:p w14:paraId="3D9602F6" w14:textId="77777777" w:rsidR="00536F93" w:rsidRPr="00681A52" w:rsidRDefault="00536F93" w:rsidP="00DB2993">
      <w:pPr>
        <w:jc w:val="both"/>
        <w:rPr>
          <w:rFonts w:ascii="Arial" w:hAnsi="Arial" w:cs="Arial"/>
        </w:rPr>
      </w:pPr>
    </w:p>
    <w:p w14:paraId="06867067" w14:textId="77777777" w:rsidR="00BC26F6" w:rsidRPr="00681A52" w:rsidRDefault="00BC26F6" w:rsidP="00DB2993">
      <w:pPr>
        <w:jc w:val="both"/>
        <w:rPr>
          <w:rFonts w:ascii="Arial" w:hAnsi="Arial" w:cs="Arial"/>
        </w:rPr>
      </w:pPr>
      <w:r w:rsidRPr="00681A52">
        <w:rPr>
          <w:rFonts w:ascii="Arial" w:hAnsi="Arial" w:cs="Arial"/>
          <w:b/>
          <w:bCs/>
        </w:rPr>
        <w:t>Executive Committee</w:t>
      </w:r>
    </w:p>
    <w:p w14:paraId="6E92E699" w14:textId="77777777" w:rsidR="00BC26F6" w:rsidRPr="00681A52" w:rsidRDefault="00BC26F6" w:rsidP="00DB2993">
      <w:pPr>
        <w:pStyle w:val="ListParagraph"/>
        <w:numPr>
          <w:ilvl w:val="0"/>
          <w:numId w:val="19"/>
        </w:numPr>
        <w:jc w:val="both"/>
        <w:rPr>
          <w:rFonts w:ascii="Arial" w:hAnsi="Arial" w:cs="Arial"/>
        </w:rPr>
      </w:pPr>
      <w:r w:rsidRPr="00681A52">
        <w:rPr>
          <w:rFonts w:ascii="Arial" w:hAnsi="Arial" w:cs="Arial"/>
          <w:b/>
          <w:bCs/>
        </w:rPr>
        <w:t>Chair</w:t>
      </w:r>
      <w:r w:rsidRPr="00681A52">
        <w:rPr>
          <w:rFonts w:ascii="Arial" w:hAnsi="Arial" w:cs="Arial"/>
        </w:rPr>
        <w:br/>
        <w:t>The Chair will have the following duties:</w:t>
      </w:r>
    </w:p>
    <w:p w14:paraId="14A56ADB" w14:textId="77777777" w:rsidR="00BC26F6" w:rsidRPr="00681A52" w:rsidRDefault="00BC26F6" w:rsidP="00DB2993">
      <w:pPr>
        <w:pStyle w:val="ListParagraph"/>
        <w:numPr>
          <w:ilvl w:val="0"/>
          <w:numId w:val="14"/>
        </w:numPr>
        <w:jc w:val="both"/>
        <w:rPr>
          <w:rFonts w:ascii="Arial" w:hAnsi="Arial" w:cs="Arial"/>
        </w:rPr>
      </w:pPr>
      <w:r w:rsidRPr="00681A52">
        <w:rPr>
          <w:rFonts w:ascii="Arial" w:hAnsi="Arial" w:cs="Arial"/>
        </w:rPr>
        <w:t>Preside at all meetings of the full organization and Executive Committee</w:t>
      </w:r>
    </w:p>
    <w:p w14:paraId="2900FCFF" w14:textId="77777777" w:rsidR="00BC26F6" w:rsidRPr="00681A52" w:rsidRDefault="00BC26F6" w:rsidP="00DB2993">
      <w:pPr>
        <w:pStyle w:val="ListParagraph"/>
        <w:numPr>
          <w:ilvl w:val="0"/>
          <w:numId w:val="14"/>
        </w:numPr>
        <w:jc w:val="both"/>
        <w:rPr>
          <w:rFonts w:ascii="Arial" w:hAnsi="Arial" w:cs="Arial"/>
        </w:rPr>
      </w:pPr>
      <w:r w:rsidRPr="00681A52">
        <w:rPr>
          <w:rFonts w:ascii="Arial" w:hAnsi="Arial" w:cs="Arial"/>
        </w:rPr>
        <w:t>Oversee the activities of the Executive Committee, including elections</w:t>
      </w:r>
    </w:p>
    <w:p w14:paraId="25F68746" w14:textId="77777777" w:rsidR="00BC26F6" w:rsidRPr="00681A52" w:rsidRDefault="00BC26F6" w:rsidP="00DB2993">
      <w:pPr>
        <w:pStyle w:val="ListParagraph"/>
        <w:numPr>
          <w:ilvl w:val="0"/>
          <w:numId w:val="14"/>
        </w:numPr>
        <w:jc w:val="both"/>
        <w:rPr>
          <w:rFonts w:ascii="Arial" w:hAnsi="Arial" w:cs="Arial"/>
        </w:rPr>
      </w:pPr>
      <w:r w:rsidRPr="00681A52">
        <w:rPr>
          <w:rFonts w:ascii="Arial" w:hAnsi="Arial" w:cs="Arial"/>
        </w:rPr>
        <w:t>Provide organizational vision to ensure the continued health and growth of PV CAMPER</w:t>
      </w:r>
    </w:p>
    <w:p w14:paraId="7DB04A97" w14:textId="77777777" w:rsidR="00BC26F6" w:rsidRPr="00681A52" w:rsidRDefault="00BC26F6" w:rsidP="00DB2993">
      <w:pPr>
        <w:pStyle w:val="ListParagraph"/>
        <w:numPr>
          <w:ilvl w:val="0"/>
          <w:numId w:val="14"/>
        </w:numPr>
        <w:jc w:val="both"/>
        <w:rPr>
          <w:rFonts w:ascii="Arial" w:hAnsi="Arial" w:cs="Arial"/>
        </w:rPr>
      </w:pPr>
      <w:r w:rsidRPr="00681A52">
        <w:rPr>
          <w:rFonts w:ascii="Arial" w:hAnsi="Arial" w:cs="Arial"/>
        </w:rPr>
        <w:t>Serve as editor-in-chief of the PV CAMPER Annual Report</w:t>
      </w:r>
    </w:p>
    <w:p w14:paraId="6F2A6B9A" w14:textId="3B0BAF71" w:rsidR="00471B11" w:rsidRPr="00681A52" w:rsidRDefault="00471B11">
      <w:pPr>
        <w:spacing w:after="160" w:line="259" w:lineRule="auto"/>
        <w:rPr>
          <w:rFonts w:ascii="Arial" w:hAnsi="Arial" w:cs="Arial"/>
        </w:rPr>
      </w:pPr>
      <w:r w:rsidRPr="00681A52">
        <w:rPr>
          <w:rFonts w:ascii="Arial" w:hAnsi="Arial" w:cs="Arial"/>
        </w:rPr>
        <w:br w:type="page"/>
      </w:r>
    </w:p>
    <w:p w14:paraId="496EF0C0" w14:textId="77777777" w:rsidR="00BC26F6" w:rsidRPr="00681A52" w:rsidRDefault="00BC26F6" w:rsidP="00DB2993">
      <w:pPr>
        <w:pStyle w:val="ListParagraph"/>
        <w:numPr>
          <w:ilvl w:val="0"/>
          <w:numId w:val="19"/>
        </w:numPr>
        <w:jc w:val="both"/>
        <w:rPr>
          <w:rFonts w:ascii="Arial" w:hAnsi="Arial" w:cs="Arial"/>
          <w:b/>
          <w:bCs/>
        </w:rPr>
      </w:pPr>
      <w:r w:rsidRPr="00681A52">
        <w:rPr>
          <w:rFonts w:ascii="Arial" w:hAnsi="Arial" w:cs="Arial"/>
          <w:b/>
          <w:bCs/>
        </w:rPr>
        <w:lastRenderedPageBreak/>
        <w:t>Vice-Chair</w:t>
      </w:r>
    </w:p>
    <w:p w14:paraId="4016CEB1" w14:textId="77777777" w:rsidR="00BC26F6" w:rsidRPr="00681A52" w:rsidRDefault="00BC26F6" w:rsidP="00DB2993">
      <w:pPr>
        <w:ind w:left="360"/>
        <w:jc w:val="both"/>
        <w:rPr>
          <w:rFonts w:ascii="Arial" w:hAnsi="Arial" w:cs="Arial"/>
        </w:rPr>
      </w:pPr>
      <w:r w:rsidRPr="00681A52">
        <w:rPr>
          <w:rFonts w:ascii="Arial" w:hAnsi="Arial" w:cs="Arial"/>
        </w:rPr>
        <w:t>The Vice-Chair will have the following responsibilities:</w:t>
      </w:r>
    </w:p>
    <w:p w14:paraId="46042714" w14:textId="77777777" w:rsidR="00BC26F6" w:rsidRPr="00681A52" w:rsidRDefault="00BC26F6" w:rsidP="00DB2993">
      <w:pPr>
        <w:pStyle w:val="ListParagraph"/>
        <w:numPr>
          <w:ilvl w:val="0"/>
          <w:numId w:val="15"/>
        </w:numPr>
        <w:jc w:val="both"/>
        <w:rPr>
          <w:rFonts w:ascii="Arial" w:hAnsi="Arial" w:cs="Arial"/>
        </w:rPr>
      </w:pPr>
      <w:r w:rsidRPr="00681A52">
        <w:rPr>
          <w:rFonts w:ascii="Arial" w:hAnsi="Arial" w:cs="Arial"/>
        </w:rPr>
        <w:t xml:space="preserve">Perform all the duties of the President during their absence </w:t>
      </w:r>
    </w:p>
    <w:p w14:paraId="285C0EBF" w14:textId="77777777" w:rsidR="00BC26F6" w:rsidRPr="00681A52" w:rsidRDefault="00BC26F6" w:rsidP="00DB2993">
      <w:pPr>
        <w:pStyle w:val="ListParagraph"/>
        <w:numPr>
          <w:ilvl w:val="0"/>
          <w:numId w:val="15"/>
        </w:numPr>
        <w:jc w:val="both"/>
        <w:rPr>
          <w:rFonts w:ascii="Arial" w:hAnsi="Arial" w:cs="Arial"/>
        </w:rPr>
      </w:pPr>
      <w:r w:rsidRPr="00681A52">
        <w:rPr>
          <w:rFonts w:ascii="Arial" w:hAnsi="Arial" w:cs="Arial"/>
        </w:rPr>
        <w:t>Provide support, as needed, to members of the Executive Committee</w:t>
      </w:r>
    </w:p>
    <w:p w14:paraId="6EAE7F1D" w14:textId="77777777" w:rsidR="00BC26F6" w:rsidRPr="00681A52" w:rsidRDefault="00BC26F6" w:rsidP="00DB2993">
      <w:pPr>
        <w:pStyle w:val="ListParagraph"/>
        <w:numPr>
          <w:ilvl w:val="0"/>
          <w:numId w:val="15"/>
        </w:numPr>
        <w:jc w:val="both"/>
        <w:rPr>
          <w:rFonts w:ascii="Arial" w:hAnsi="Arial" w:cs="Arial"/>
        </w:rPr>
      </w:pPr>
      <w:r w:rsidRPr="00681A52">
        <w:rPr>
          <w:rFonts w:ascii="Arial" w:hAnsi="Arial" w:cs="Arial"/>
        </w:rPr>
        <w:t xml:space="preserve">Distribute meeting minutes to all members </w:t>
      </w:r>
    </w:p>
    <w:p w14:paraId="374F718C" w14:textId="77777777" w:rsidR="00BC26F6" w:rsidRPr="00681A52" w:rsidRDefault="00BC26F6" w:rsidP="00DB2993">
      <w:pPr>
        <w:pStyle w:val="ListParagraph"/>
        <w:ind w:left="1080"/>
        <w:jc w:val="both"/>
        <w:rPr>
          <w:rFonts w:ascii="Arial" w:hAnsi="Arial" w:cs="Arial"/>
        </w:rPr>
      </w:pPr>
    </w:p>
    <w:p w14:paraId="7DC3E4FE" w14:textId="77777777" w:rsidR="00BC26F6" w:rsidRPr="00681A52" w:rsidRDefault="00BC26F6" w:rsidP="00DB2993">
      <w:pPr>
        <w:pStyle w:val="ListParagraph"/>
        <w:numPr>
          <w:ilvl w:val="0"/>
          <w:numId w:val="19"/>
        </w:numPr>
        <w:jc w:val="both"/>
        <w:rPr>
          <w:rFonts w:ascii="Arial" w:hAnsi="Arial" w:cs="Arial"/>
          <w:b/>
          <w:bCs/>
        </w:rPr>
      </w:pPr>
      <w:r w:rsidRPr="00681A52">
        <w:rPr>
          <w:rFonts w:ascii="Arial" w:hAnsi="Arial" w:cs="Arial"/>
          <w:b/>
          <w:bCs/>
        </w:rPr>
        <w:t>Committee Members-at-Large</w:t>
      </w:r>
    </w:p>
    <w:p w14:paraId="5F34DC02" w14:textId="77777777" w:rsidR="00BC26F6" w:rsidRPr="00681A52" w:rsidRDefault="00BC26F6" w:rsidP="00DB2993">
      <w:pPr>
        <w:ind w:left="360"/>
        <w:jc w:val="both"/>
        <w:rPr>
          <w:rFonts w:ascii="Arial" w:hAnsi="Arial" w:cs="Arial"/>
        </w:rPr>
      </w:pPr>
      <w:r w:rsidRPr="00681A52">
        <w:rPr>
          <w:rFonts w:ascii="Arial" w:hAnsi="Arial" w:cs="Arial"/>
        </w:rPr>
        <w:t>Two Members-at-Large will serve on the Executive Committee and will execute the following duties:</w:t>
      </w:r>
    </w:p>
    <w:p w14:paraId="09E91CC2" w14:textId="77777777" w:rsidR="00BC26F6" w:rsidRPr="00681A52" w:rsidRDefault="00BC26F6" w:rsidP="00DB2993">
      <w:pPr>
        <w:pStyle w:val="ListParagraph"/>
        <w:numPr>
          <w:ilvl w:val="0"/>
          <w:numId w:val="16"/>
        </w:numPr>
        <w:jc w:val="both"/>
        <w:rPr>
          <w:rFonts w:ascii="Arial" w:hAnsi="Arial" w:cs="Arial"/>
        </w:rPr>
      </w:pPr>
      <w:r w:rsidRPr="00681A52">
        <w:rPr>
          <w:rFonts w:ascii="Arial" w:hAnsi="Arial" w:cs="Arial"/>
        </w:rPr>
        <w:t>Provide general support to the Chair and Vice Chair</w:t>
      </w:r>
    </w:p>
    <w:p w14:paraId="4F0104C2" w14:textId="77777777" w:rsidR="00BC26F6" w:rsidRPr="00681A52" w:rsidRDefault="00BC26F6" w:rsidP="00DB2993">
      <w:pPr>
        <w:pStyle w:val="ListParagraph"/>
        <w:numPr>
          <w:ilvl w:val="0"/>
          <w:numId w:val="16"/>
        </w:numPr>
        <w:jc w:val="both"/>
        <w:rPr>
          <w:rFonts w:ascii="Arial" w:hAnsi="Arial" w:cs="Arial"/>
        </w:rPr>
      </w:pPr>
      <w:r w:rsidRPr="00681A52">
        <w:rPr>
          <w:rFonts w:ascii="Arial" w:hAnsi="Arial" w:cs="Arial"/>
        </w:rPr>
        <w:t xml:space="preserve">One member shall be designated “Research Director” of PV CAMPER, responsible for overseeing (tracking) PV CAMPER’s multiple research activities and for bringing vision to PV CAMPER’s research portfolio, encouraging/identifying/recruiting new projects, as appropriate.  </w:t>
      </w:r>
    </w:p>
    <w:p w14:paraId="75206ED9" w14:textId="77777777" w:rsidR="00BC26F6" w:rsidRPr="00681A52" w:rsidRDefault="00BC26F6" w:rsidP="00DB2993">
      <w:pPr>
        <w:pStyle w:val="ListParagraph"/>
        <w:numPr>
          <w:ilvl w:val="0"/>
          <w:numId w:val="16"/>
        </w:numPr>
        <w:jc w:val="both"/>
        <w:rPr>
          <w:rFonts w:ascii="Arial" w:hAnsi="Arial" w:cs="Arial"/>
        </w:rPr>
      </w:pPr>
      <w:r w:rsidRPr="00681A52">
        <w:rPr>
          <w:rFonts w:ascii="Arial" w:hAnsi="Arial" w:cs="Arial"/>
        </w:rPr>
        <w:t>One member shall be designated “Outreach and Communications Director,” responsible for identifying/recruiting new members that meet the primary membership criteria outlined in the PV CAMPER Memorandum-of-Understanding and the associate membership criteria listed above. This individual shall also be responsible for increasing the visibility of the organization through multiple publicity channels, including social media and the press.</w:t>
      </w:r>
    </w:p>
    <w:p w14:paraId="78497C01" w14:textId="77777777" w:rsidR="00BC26F6" w:rsidRPr="00681A52" w:rsidRDefault="00BC26F6" w:rsidP="00DB2993">
      <w:pPr>
        <w:pStyle w:val="ListParagraph"/>
        <w:numPr>
          <w:ilvl w:val="0"/>
          <w:numId w:val="16"/>
        </w:numPr>
        <w:jc w:val="both"/>
        <w:rPr>
          <w:rFonts w:ascii="Arial" w:hAnsi="Arial" w:cs="Arial"/>
        </w:rPr>
      </w:pPr>
      <w:r w:rsidRPr="00681A52">
        <w:rPr>
          <w:rFonts w:ascii="Arial" w:hAnsi="Arial" w:cs="Arial"/>
        </w:rPr>
        <w:t>Members-at-Large will have the option of forming subcommittees</w:t>
      </w:r>
    </w:p>
    <w:p w14:paraId="36273843" w14:textId="77777777" w:rsidR="00BC26F6" w:rsidRPr="00681A52" w:rsidRDefault="00BC26F6" w:rsidP="00DB2993">
      <w:pPr>
        <w:pStyle w:val="ListParagraph"/>
        <w:numPr>
          <w:ilvl w:val="0"/>
          <w:numId w:val="16"/>
        </w:numPr>
        <w:jc w:val="both"/>
        <w:rPr>
          <w:rFonts w:ascii="Arial" w:hAnsi="Arial" w:cs="Arial"/>
        </w:rPr>
      </w:pPr>
      <w:r w:rsidRPr="00681A52">
        <w:rPr>
          <w:rFonts w:ascii="Arial" w:hAnsi="Arial" w:cs="Arial"/>
        </w:rPr>
        <w:t xml:space="preserve">The number of Members-at-Large may expand in number, as needed, and as determined by a majority vote of PV CAMPER primary members. Should such an expansion take place, this document will be updated accordingly. </w:t>
      </w:r>
    </w:p>
    <w:p w14:paraId="19A62C99" w14:textId="77777777" w:rsidR="00BC26F6" w:rsidRPr="00681A52" w:rsidRDefault="00BC26F6" w:rsidP="00DB2993">
      <w:pPr>
        <w:jc w:val="both"/>
        <w:rPr>
          <w:rFonts w:ascii="Arial" w:hAnsi="Arial" w:cs="Arial"/>
        </w:rPr>
      </w:pPr>
    </w:p>
    <w:p w14:paraId="17099D49" w14:textId="77777777" w:rsidR="00BC26F6" w:rsidRPr="00681A52" w:rsidRDefault="00BC26F6" w:rsidP="00DB2993">
      <w:pPr>
        <w:shd w:val="clear" w:color="auto" w:fill="FFFFFF" w:themeFill="background1"/>
        <w:spacing w:afterLines="60" w:after="144"/>
        <w:jc w:val="both"/>
        <w:outlineLvl w:val="0"/>
        <w:rPr>
          <w:rFonts w:ascii="Arial" w:hAnsi="Arial" w:cs="Arial"/>
          <w:b/>
          <w:shd w:val="clear" w:color="auto" w:fill="FFFFFF"/>
        </w:rPr>
      </w:pPr>
      <w:r w:rsidRPr="00681A52">
        <w:rPr>
          <w:rFonts w:ascii="Arial" w:hAnsi="Arial" w:cs="Arial"/>
          <w:shd w:val="clear" w:color="auto" w:fill="FFFFFF"/>
        </w:rPr>
        <w:t xml:space="preserve">Any member of the executive committee who fails to fulfill any of his or her requirements may be asked by the Chair to forfeit his or her seat.  The Chair will then oversee an election to fill the vacancy. </w:t>
      </w:r>
    </w:p>
    <w:p w14:paraId="66E3B9BB" w14:textId="77777777" w:rsidR="00BC26F6" w:rsidRPr="00681A52" w:rsidRDefault="00BC26F6" w:rsidP="00DB2993">
      <w:pPr>
        <w:shd w:val="clear" w:color="auto" w:fill="FFFFFF" w:themeFill="background1"/>
        <w:spacing w:afterLines="60" w:after="144"/>
        <w:jc w:val="both"/>
        <w:outlineLvl w:val="0"/>
        <w:rPr>
          <w:rFonts w:ascii="Arial" w:hAnsi="Arial" w:cs="Arial"/>
          <w:shd w:val="clear" w:color="auto" w:fill="FFFFFF"/>
        </w:rPr>
      </w:pPr>
      <w:r w:rsidRPr="00681A52">
        <w:rPr>
          <w:rFonts w:ascii="Arial" w:hAnsi="Arial" w:cs="Arial"/>
          <w:shd w:val="clear" w:color="auto" w:fill="FFFFFF"/>
        </w:rPr>
        <w:t>Members of the Executive Committee will not receive any compensation for their services on behalf of PV CAMPER.</w:t>
      </w:r>
    </w:p>
    <w:p w14:paraId="49592E53" w14:textId="77777777" w:rsidR="00BC26F6" w:rsidRPr="00681A52" w:rsidRDefault="00BC26F6" w:rsidP="00DB2993">
      <w:pPr>
        <w:shd w:val="clear" w:color="auto" w:fill="FFFFFF" w:themeFill="background1"/>
        <w:spacing w:afterLines="60" w:after="144"/>
        <w:jc w:val="both"/>
        <w:outlineLvl w:val="0"/>
        <w:rPr>
          <w:rFonts w:ascii="Arial" w:hAnsi="Arial" w:cs="Arial"/>
          <w:b/>
          <w:bCs/>
          <w:shd w:val="clear" w:color="auto" w:fill="FFFFFF"/>
        </w:rPr>
      </w:pPr>
      <w:r w:rsidRPr="00681A52">
        <w:rPr>
          <w:rFonts w:ascii="Arial" w:hAnsi="Arial" w:cs="Arial"/>
          <w:b/>
          <w:bCs/>
          <w:shd w:val="clear" w:color="auto" w:fill="FFFFFF"/>
        </w:rPr>
        <w:t>Election of Officers</w:t>
      </w:r>
    </w:p>
    <w:p w14:paraId="7D52F57F" w14:textId="77777777" w:rsidR="00BC26F6" w:rsidRPr="00681A52" w:rsidRDefault="00BC26F6" w:rsidP="00DB2993">
      <w:pPr>
        <w:shd w:val="clear" w:color="auto" w:fill="FFFFFF" w:themeFill="background1"/>
        <w:spacing w:afterLines="60" w:after="144"/>
        <w:jc w:val="both"/>
        <w:outlineLvl w:val="0"/>
        <w:rPr>
          <w:rFonts w:ascii="Arial" w:hAnsi="Arial" w:cs="Arial"/>
          <w:shd w:val="clear" w:color="auto" w:fill="FFFFFF"/>
        </w:rPr>
      </w:pPr>
      <w:r w:rsidRPr="00681A52">
        <w:rPr>
          <w:rFonts w:ascii="Arial" w:hAnsi="Arial" w:cs="Arial"/>
          <w:shd w:val="clear" w:color="auto" w:fill="FFFFFF"/>
        </w:rPr>
        <w:t>Nominations for members of the Executive Committee will be solicited from all primary members.  The election will be held at the PV CAMPER annual meeting, unless circumstances require elections outside of the annual meeting. Those officers elected/re-elected will serve a term of one (1) year, commencing at the next meeting following the annual meeting.</w:t>
      </w:r>
    </w:p>
    <w:p w14:paraId="456881C3" w14:textId="77777777" w:rsidR="00BC26F6" w:rsidRPr="00681A52" w:rsidRDefault="00BC26F6" w:rsidP="00BC26F6">
      <w:pPr>
        <w:rPr>
          <w:rFonts w:ascii="Arial" w:eastAsiaTheme="majorEastAsia" w:hAnsi="Arial" w:cs="Arial"/>
          <w:sz w:val="36"/>
          <w:szCs w:val="56"/>
        </w:rPr>
      </w:pPr>
    </w:p>
    <w:sectPr w:rsidR="00BC26F6" w:rsidRPr="00681A52" w:rsidSect="00CA3EBE">
      <w:headerReference w:type="default" r:id="rId46"/>
      <w:footerReference w:type="even" r:id="rId47"/>
      <w:footerReference w:type="default" r:id="rId48"/>
      <w:footerReference w:type="first" r:id="rId49"/>
      <w:pgSz w:w="12240" w:h="15840"/>
      <w:pgMar w:top="1314" w:right="1440" w:bottom="127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1D3051" w14:textId="77777777" w:rsidR="00C83AD5" w:rsidRDefault="00C83AD5" w:rsidP="000F39ED">
      <w:r>
        <w:separator/>
      </w:r>
    </w:p>
  </w:endnote>
  <w:endnote w:type="continuationSeparator" w:id="0">
    <w:p w14:paraId="5CED6381" w14:textId="77777777" w:rsidR="00C83AD5" w:rsidRDefault="00C83AD5" w:rsidP="000F3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E00002AF" w:usb1="5000E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69509215"/>
      <w:docPartObj>
        <w:docPartGallery w:val="Page Numbers (Bottom of Page)"/>
        <w:docPartUnique/>
      </w:docPartObj>
    </w:sdtPr>
    <w:sdtEndPr>
      <w:rPr>
        <w:rStyle w:val="PageNumber"/>
      </w:rPr>
    </w:sdtEndPr>
    <w:sdtContent>
      <w:p w14:paraId="1592B06E" w14:textId="5768EADD" w:rsidR="00F15921" w:rsidRDefault="00F15921" w:rsidP="009538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7506CD" w14:textId="77777777" w:rsidR="00F15921" w:rsidRDefault="00F15921" w:rsidP="00A954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58908703"/>
      <w:docPartObj>
        <w:docPartGallery w:val="Page Numbers (Bottom of Page)"/>
        <w:docPartUnique/>
      </w:docPartObj>
    </w:sdtPr>
    <w:sdtEndPr>
      <w:rPr>
        <w:rStyle w:val="PageNumber"/>
      </w:rPr>
    </w:sdtEndPr>
    <w:sdtContent>
      <w:p w14:paraId="25A0BA09" w14:textId="75E356D2" w:rsidR="00F15921" w:rsidRDefault="00F15921" w:rsidP="009538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FCC8F42" w14:textId="77777777" w:rsidR="00F15921" w:rsidRDefault="00F15921" w:rsidP="00A954B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830" w:type="dxa"/>
      <w:tblInd w:w="-1080" w:type="dxa"/>
      <w:tblLayout w:type="fixed"/>
      <w:tblLook w:val="06A0" w:firstRow="1" w:lastRow="0" w:firstColumn="1" w:lastColumn="0" w:noHBand="1" w:noVBand="1"/>
    </w:tblPr>
    <w:tblGrid>
      <w:gridCol w:w="11274"/>
      <w:gridCol w:w="268"/>
      <w:gridCol w:w="288"/>
    </w:tblGrid>
    <w:tr w:rsidR="00F15921" w14:paraId="6448B5D0" w14:textId="77777777" w:rsidTr="004F20C4">
      <w:trPr>
        <w:trHeight w:val="878"/>
      </w:trPr>
      <w:tc>
        <w:tcPr>
          <w:tcW w:w="11274" w:type="dxa"/>
        </w:tcPr>
        <w:p w14:paraId="5BE5AFD7" w14:textId="20FEF192" w:rsidR="00F15921" w:rsidRPr="004F20C4" w:rsidRDefault="00F15921" w:rsidP="004F20C4">
          <w:pPr>
            <w:jc w:val="both"/>
            <w:rPr>
              <w:sz w:val="18"/>
              <w:szCs w:val="18"/>
            </w:rPr>
          </w:pPr>
          <w:r>
            <w:rPr>
              <w:noProof/>
              <w:lang w:val="pt-BR" w:eastAsia="pt-BR"/>
            </w:rPr>
            <w:drawing>
              <wp:anchor distT="0" distB="0" distL="114300" distR="114300" simplePos="0" relativeHeight="251659264" behindDoc="1" locked="0" layoutInCell="1" allowOverlap="1" wp14:anchorId="7AB0192D" wp14:editId="7C97FFA3">
                <wp:simplePos x="0" y="0"/>
                <wp:positionH relativeFrom="column">
                  <wp:posOffset>-348615</wp:posOffset>
                </wp:positionH>
                <wp:positionV relativeFrom="paragraph">
                  <wp:posOffset>-8797925</wp:posOffset>
                </wp:positionV>
                <wp:extent cx="7772400" cy="10058400"/>
                <wp:effectExtent l="0" t="0" r="0" b="0"/>
                <wp:wrapNone/>
                <wp:docPr id="16331692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W Template Back2pg.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Pr="004F20C4">
            <w:rPr>
              <w:rStyle w:val="Emphasis"/>
              <w:sz w:val="18"/>
              <w:szCs w:val="18"/>
            </w:rPr>
            <w:t>Sandia National Laboratories is a multimission laboratory managed and operated by National Technology &amp; Engineering Solutions of Sandia, LLC, a wholly owned subsidiary of Honeywell International Inc., for the U.S. Department of Energy’s National Nuclear Security Administration under contract DE-NA0003525</w:t>
          </w:r>
        </w:p>
      </w:tc>
      <w:tc>
        <w:tcPr>
          <w:tcW w:w="268" w:type="dxa"/>
        </w:tcPr>
        <w:p w14:paraId="0A5A5BF9" w14:textId="2022C07B" w:rsidR="00F15921" w:rsidRDefault="00F15921" w:rsidP="04285B84">
          <w:pPr>
            <w:pStyle w:val="Header"/>
            <w:jc w:val="center"/>
          </w:pPr>
        </w:p>
      </w:tc>
      <w:tc>
        <w:tcPr>
          <w:tcW w:w="288" w:type="dxa"/>
        </w:tcPr>
        <w:p w14:paraId="065CC74F" w14:textId="1FE83332" w:rsidR="00F15921" w:rsidRDefault="00F15921" w:rsidP="04285B84">
          <w:pPr>
            <w:pStyle w:val="Header"/>
            <w:ind w:right="-115"/>
            <w:jc w:val="right"/>
          </w:pPr>
        </w:p>
      </w:tc>
    </w:tr>
  </w:tbl>
  <w:p w14:paraId="07F43C37" w14:textId="566C49A5" w:rsidR="00F15921" w:rsidRDefault="00F15921" w:rsidP="04285B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8AC95" w14:textId="77777777" w:rsidR="00C83AD5" w:rsidRDefault="00C83AD5" w:rsidP="000F39ED">
      <w:r>
        <w:separator/>
      </w:r>
    </w:p>
  </w:footnote>
  <w:footnote w:type="continuationSeparator" w:id="0">
    <w:p w14:paraId="4BC0CA85" w14:textId="77777777" w:rsidR="00C83AD5" w:rsidRDefault="00C83AD5" w:rsidP="000F39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014F6" w14:textId="06905FB4" w:rsidR="00F15921" w:rsidRDefault="00F15921" w:rsidP="00A912B6">
    <w:pPr>
      <w:pStyle w:val="Header"/>
      <w:jc w:val="right"/>
    </w:pPr>
    <w:r>
      <w:rPr>
        <w:noProof/>
        <w:lang w:val="pt-BR" w:eastAsia="pt-BR"/>
      </w:rPr>
      <w:drawing>
        <wp:anchor distT="0" distB="0" distL="114300" distR="114300" simplePos="0" relativeHeight="251662336" behindDoc="0" locked="0" layoutInCell="1" allowOverlap="1" wp14:anchorId="6BB42BEE" wp14:editId="0201F304">
          <wp:simplePos x="0" y="0"/>
          <wp:positionH relativeFrom="column">
            <wp:posOffset>4761592</wp:posOffset>
          </wp:positionH>
          <wp:positionV relativeFrom="paragraph">
            <wp:posOffset>-358923</wp:posOffset>
          </wp:positionV>
          <wp:extent cx="1473458" cy="415798"/>
          <wp:effectExtent l="0" t="0" r="0" b="3810"/>
          <wp:wrapSquare wrapText="bothSides"/>
          <wp:docPr id="1633169235" name="Content Placeholder 4">
            <a:extLst xmlns:a="http://schemas.openxmlformats.org/drawingml/2006/main">
              <a:ext uri="{FF2B5EF4-FFF2-40B4-BE49-F238E27FC236}">
                <a16:creationId xmlns:a16="http://schemas.microsoft.com/office/drawing/2014/main" id="{35296328-EA0F-7E43-9731-5DBD9C2B666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a:extLst>
                      <a:ext uri="{FF2B5EF4-FFF2-40B4-BE49-F238E27FC236}">
                        <a16:creationId xmlns:a16="http://schemas.microsoft.com/office/drawing/2014/main" id="{35296328-EA0F-7E43-9731-5DBD9C2B666A}"/>
                      </a:ext>
                    </a:extLst>
                  </pic:cNvPr>
                  <pic:cNvPicPr>
                    <a:picLocks noGrp="1"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73458" cy="415798"/>
                  </a:xfrm>
                  <a:prstGeom prst="rect">
                    <a:avLst/>
                  </a:prstGeom>
                </pic:spPr>
              </pic:pic>
            </a:graphicData>
          </a:graphic>
          <wp14:sizeRelH relativeFrom="page">
            <wp14:pctWidth>0</wp14:pctWidth>
          </wp14:sizeRelH>
          <wp14:sizeRelV relativeFrom="page">
            <wp14:pctHeight>0</wp14:pctHeight>
          </wp14:sizeRelV>
        </wp:anchor>
      </w:drawing>
    </w:r>
    <w:r>
      <w:rPr>
        <w:noProof/>
        <w:lang w:val="pt-BR" w:eastAsia="pt-BR"/>
      </w:rPr>
      <w:drawing>
        <wp:anchor distT="0" distB="0" distL="114300" distR="114300" simplePos="0" relativeHeight="251661312" behindDoc="1" locked="0" layoutInCell="1" allowOverlap="1" wp14:anchorId="321954FD" wp14:editId="2F141146">
          <wp:simplePos x="0" y="0"/>
          <wp:positionH relativeFrom="column">
            <wp:posOffset>-905933</wp:posOffset>
          </wp:positionH>
          <wp:positionV relativeFrom="paragraph">
            <wp:posOffset>-448733</wp:posOffset>
          </wp:positionV>
          <wp:extent cx="7772400" cy="10058400"/>
          <wp:effectExtent l="0" t="0" r="0" b="0"/>
          <wp:wrapNone/>
          <wp:docPr id="1633169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W Template Back2pg.jpg"/>
                  <pic:cNvPicPr/>
                </pic:nvPicPr>
                <pic:blipFill>
                  <a:blip r:embed="rId2">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B30B8"/>
    <w:multiLevelType w:val="multilevel"/>
    <w:tmpl w:val="7FBCD8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271F76"/>
    <w:multiLevelType w:val="hybridMultilevel"/>
    <w:tmpl w:val="DF78AB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594BFB"/>
    <w:multiLevelType w:val="hybridMultilevel"/>
    <w:tmpl w:val="620CD6F4"/>
    <w:lvl w:ilvl="0" w:tplc="F1D8A852">
      <w:start w:val="1"/>
      <w:numFmt w:val="bullet"/>
      <w:lvlText w:val="◦"/>
      <w:lvlJc w:val="left"/>
      <w:pPr>
        <w:tabs>
          <w:tab w:val="num" w:pos="720"/>
        </w:tabs>
        <w:ind w:left="720" w:hanging="360"/>
      </w:pPr>
      <w:rPr>
        <w:rFonts w:ascii="Calibri" w:hAnsi="Calibri" w:hint="default"/>
      </w:rPr>
    </w:lvl>
    <w:lvl w:ilvl="1" w:tplc="EC2CE18A">
      <w:start w:val="1"/>
      <w:numFmt w:val="bullet"/>
      <w:lvlText w:val="◦"/>
      <w:lvlJc w:val="left"/>
      <w:pPr>
        <w:tabs>
          <w:tab w:val="num" w:pos="1440"/>
        </w:tabs>
        <w:ind w:left="1440" w:hanging="360"/>
      </w:pPr>
      <w:rPr>
        <w:rFonts w:ascii="Calibri" w:hAnsi="Calibri" w:hint="default"/>
      </w:rPr>
    </w:lvl>
    <w:lvl w:ilvl="2" w:tplc="EF74B318" w:tentative="1">
      <w:start w:val="1"/>
      <w:numFmt w:val="bullet"/>
      <w:lvlText w:val="◦"/>
      <w:lvlJc w:val="left"/>
      <w:pPr>
        <w:tabs>
          <w:tab w:val="num" w:pos="2160"/>
        </w:tabs>
        <w:ind w:left="2160" w:hanging="360"/>
      </w:pPr>
      <w:rPr>
        <w:rFonts w:ascii="Calibri" w:hAnsi="Calibri" w:hint="default"/>
      </w:rPr>
    </w:lvl>
    <w:lvl w:ilvl="3" w:tplc="3BFA5C10" w:tentative="1">
      <w:start w:val="1"/>
      <w:numFmt w:val="bullet"/>
      <w:lvlText w:val="◦"/>
      <w:lvlJc w:val="left"/>
      <w:pPr>
        <w:tabs>
          <w:tab w:val="num" w:pos="2880"/>
        </w:tabs>
        <w:ind w:left="2880" w:hanging="360"/>
      </w:pPr>
      <w:rPr>
        <w:rFonts w:ascii="Calibri" w:hAnsi="Calibri" w:hint="default"/>
      </w:rPr>
    </w:lvl>
    <w:lvl w:ilvl="4" w:tplc="58DC7262" w:tentative="1">
      <w:start w:val="1"/>
      <w:numFmt w:val="bullet"/>
      <w:lvlText w:val="◦"/>
      <w:lvlJc w:val="left"/>
      <w:pPr>
        <w:tabs>
          <w:tab w:val="num" w:pos="3600"/>
        </w:tabs>
        <w:ind w:left="3600" w:hanging="360"/>
      </w:pPr>
      <w:rPr>
        <w:rFonts w:ascii="Calibri" w:hAnsi="Calibri" w:hint="default"/>
      </w:rPr>
    </w:lvl>
    <w:lvl w:ilvl="5" w:tplc="7E504A90" w:tentative="1">
      <w:start w:val="1"/>
      <w:numFmt w:val="bullet"/>
      <w:lvlText w:val="◦"/>
      <w:lvlJc w:val="left"/>
      <w:pPr>
        <w:tabs>
          <w:tab w:val="num" w:pos="4320"/>
        </w:tabs>
        <w:ind w:left="4320" w:hanging="360"/>
      </w:pPr>
      <w:rPr>
        <w:rFonts w:ascii="Calibri" w:hAnsi="Calibri" w:hint="default"/>
      </w:rPr>
    </w:lvl>
    <w:lvl w:ilvl="6" w:tplc="F8A22506" w:tentative="1">
      <w:start w:val="1"/>
      <w:numFmt w:val="bullet"/>
      <w:lvlText w:val="◦"/>
      <w:lvlJc w:val="left"/>
      <w:pPr>
        <w:tabs>
          <w:tab w:val="num" w:pos="5040"/>
        </w:tabs>
        <w:ind w:left="5040" w:hanging="360"/>
      </w:pPr>
      <w:rPr>
        <w:rFonts w:ascii="Calibri" w:hAnsi="Calibri" w:hint="default"/>
      </w:rPr>
    </w:lvl>
    <w:lvl w:ilvl="7" w:tplc="CB8AF088" w:tentative="1">
      <w:start w:val="1"/>
      <w:numFmt w:val="bullet"/>
      <w:lvlText w:val="◦"/>
      <w:lvlJc w:val="left"/>
      <w:pPr>
        <w:tabs>
          <w:tab w:val="num" w:pos="5760"/>
        </w:tabs>
        <w:ind w:left="5760" w:hanging="360"/>
      </w:pPr>
      <w:rPr>
        <w:rFonts w:ascii="Calibri" w:hAnsi="Calibri" w:hint="default"/>
      </w:rPr>
    </w:lvl>
    <w:lvl w:ilvl="8" w:tplc="343C54D4"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19D774BD"/>
    <w:multiLevelType w:val="hybridMultilevel"/>
    <w:tmpl w:val="B366F22A"/>
    <w:lvl w:ilvl="0" w:tplc="E2BCCDC6">
      <w:numFmt w:val="bullet"/>
      <w:lvlText w:val="•"/>
      <w:lvlJc w:val="left"/>
      <w:pPr>
        <w:ind w:left="1080" w:hanging="72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BB77307"/>
    <w:multiLevelType w:val="hybridMultilevel"/>
    <w:tmpl w:val="30CA3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9E1890"/>
    <w:multiLevelType w:val="hybridMultilevel"/>
    <w:tmpl w:val="E35A7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3D51A5"/>
    <w:multiLevelType w:val="hybridMultilevel"/>
    <w:tmpl w:val="F55690C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C672591"/>
    <w:multiLevelType w:val="hybridMultilevel"/>
    <w:tmpl w:val="F06ACDEE"/>
    <w:lvl w:ilvl="0" w:tplc="1C46258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ED969BF"/>
    <w:multiLevelType w:val="hybridMultilevel"/>
    <w:tmpl w:val="08923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586BB5"/>
    <w:multiLevelType w:val="multilevel"/>
    <w:tmpl w:val="B8BE0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8B1003"/>
    <w:multiLevelType w:val="hybridMultilevel"/>
    <w:tmpl w:val="CC54479E"/>
    <w:lvl w:ilvl="0" w:tplc="E0D88494">
      <w:start w:val="1"/>
      <w:numFmt w:val="bullet"/>
      <w:lvlText w:val="•"/>
      <w:lvlJc w:val="left"/>
      <w:pPr>
        <w:tabs>
          <w:tab w:val="num" w:pos="720"/>
        </w:tabs>
        <w:ind w:left="720" w:hanging="360"/>
      </w:pPr>
      <w:rPr>
        <w:rFonts w:ascii="Arial" w:hAnsi="Arial" w:hint="default"/>
      </w:rPr>
    </w:lvl>
    <w:lvl w:ilvl="1" w:tplc="B2BA3664" w:tentative="1">
      <w:start w:val="1"/>
      <w:numFmt w:val="bullet"/>
      <w:lvlText w:val="•"/>
      <w:lvlJc w:val="left"/>
      <w:pPr>
        <w:tabs>
          <w:tab w:val="num" w:pos="1440"/>
        </w:tabs>
        <w:ind w:left="1440" w:hanging="360"/>
      </w:pPr>
      <w:rPr>
        <w:rFonts w:ascii="Arial" w:hAnsi="Arial" w:hint="default"/>
      </w:rPr>
    </w:lvl>
    <w:lvl w:ilvl="2" w:tplc="EC8E9066" w:tentative="1">
      <w:start w:val="1"/>
      <w:numFmt w:val="bullet"/>
      <w:lvlText w:val="•"/>
      <w:lvlJc w:val="left"/>
      <w:pPr>
        <w:tabs>
          <w:tab w:val="num" w:pos="2160"/>
        </w:tabs>
        <w:ind w:left="2160" w:hanging="360"/>
      </w:pPr>
      <w:rPr>
        <w:rFonts w:ascii="Arial" w:hAnsi="Arial" w:hint="default"/>
      </w:rPr>
    </w:lvl>
    <w:lvl w:ilvl="3" w:tplc="FB92D938" w:tentative="1">
      <w:start w:val="1"/>
      <w:numFmt w:val="bullet"/>
      <w:lvlText w:val="•"/>
      <w:lvlJc w:val="left"/>
      <w:pPr>
        <w:tabs>
          <w:tab w:val="num" w:pos="2880"/>
        </w:tabs>
        <w:ind w:left="2880" w:hanging="360"/>
      </w:pPr>
      <w:rPr>
        <w:rFonts w:ascii="Arial" w:hAnsi="Arial" w:hint="default"/>
      </w:rPr>
    </w:lvl>
    <w:lvl w:ilvl="4" w:tplc="BDC235C4" w:tentative="1">
      <w:start w:val="1"/>
      <w:numFmt w:val="bullet"/>
      <w:lvlText w:val="•"/>
      <w:lvlJc w:val="left"/>
      <w:pPr>
        <w:tabs>
          <w:tab w:val="num" w:pos="3600"/>
        </w:tabs>
        <w:ind w:left="3600" w:hanging="360"/>
      </w:pPr>
      <w:rPr>
        <w:rFonts w:ascii="Arial" w:hAnsi="Arial" w:hint="default"/>
      </w:rPr>
    </w:lvl>
    <w:lvl w:ilvl="5" w:tplc="3286C56C" w:tentative="1">
      <w:start w:val="1"/>
      <w:numFmt w:val="bullet"/>
      <w:lvlText w:val="•"/>
      <w:lvlJc w:val="left"/>
      <w:pPr>
        <w:tabs>
          <w:tab w:val="num" w:pos="4320"/>
        </w:tabs>
        <w:ind w:left="4320" w:hanging="360"/>
      </w:pPr>
      <w:rPr>
        <w:rFonts w:ascii="Arial" w:hAnsi="Arial" w:hint="default"/>
      </w:rPr>
    </w:lvl>
    <w:lvl w:ilvl="6" w:tplc="31CCAC58" w:tentative="1">
      <w:start w:val="1"/>
      <w:numFmt w:val="bullet"/>
      <w:lvlText w:val="•"/>
      <w:lvlJc w:val="left"/>
      <w:pPr>
        <w:tabs>
          <w:tab w:val="num" w:pos="5040"/>
        </w:tabs>
        <w:ind w:left="5040" w:hanging="360"/>
      </w:pPr>
      <w:rPr>
        <w:rFonts w:ascii="Arial" w:hAnsi="Arial" w:hint="default"/>
      </w:rPr>
    </w:lvl>
    <w:lvl w:ilvl="7" w:tplc="286C2F2A" w:tentative="1">
      <w:start w:val="1"/>
      <w:numFmt w:val="bullet"/>
      <w:lvlText w:val="•"/>
      <w:lvlJc w:val="left"/>
      <w:pPr>
        <w:tabs>
          <w:tab w:val="num" w:pos="5760"/>
        </w:tabs>
        <w:ind w:left="5760" w:hanging="360"/>
      </w:pPr>
      <w:rPr>
        <w:rFonts w:ascii="Arial" w:hAnsi="Arial" w:hint="default"/>
      </w:rPr>
    </w:lvl>
    <w:lvl w:ilvl="8" w:tplc="C7B051E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4751D8A"/>
    <w:multiLevelType w:val="hybridMultilevel"/>
    <w:tmpl w:val="C18CC53A"/>
    <w:lvl w:ilvl="0" w:tplc="63808936">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E54443"/>
    <w:multiLevelType w:val="hybridMultilevel"/>
    <w:tmpl w:val="0C766A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E552FB"/>
    <w:multiLevelType w:val="hybridMultilevel"/>
    <w:tmpl w:val="99980CEA"/>
    <w:lvl w:ilvl="0" w:tplc="1C46258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7C826AD"/>
    <w:multiLevelType w:val="hybridMultilevel"/>
    <w:tmpl w:val="695A3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DF4140"/>
    <w:multiLevelType w:val="hybridMultilevel"/>
    <w:tmpl w:val="EC0ACD98"/>
    <w:lvl w:ilvl="0" w:tplc="8B223A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76D6191"/>
    <w:multiLevelType w:val="hybridMultilevel"/>
    <w:tmpl w:val="4A121BF2"/>
    <w:lvl w:ilvl="0" w:tplc="6FB876C4">
      <w:start w:val="1"/>
      <w:numFmt w:val="decimal"/>
      <w:lvlText w:val="%1)"/>
      <w:lvlJc w:val="left"/>
      <w:pPr>
        <w:ind w:left="720" w:hanging="360"/>
      </w:pPr>
      <w:rPr>
        <w:rFonts w:hint="default"/>
        <w:b w:val="0"/>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7031AC"/>
    <w:multiLevelType w:val="hybridMultilevel"/>
    <w:tmpl w:val="91726E4E"/>
    <w:lvl w:ilvl="0" w:tplc="1C46258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F924C72"/>
    <w:multiLevelType w:val="hybridMultilevel"/>
    <w:tmpl w:val="0A78001C"/>
    <w:lvl w:ilvl="0" w:tplc="797045BE">
      <w:start w:val="1"/>
      <w:numFmt w:val="decimal"/>
      <w:lvlText w:val="%1."/>
      <w:lvlJc w:val="left"/>
      <w:pPr>
        <w:ind w:left="720" w:hanging="360"/>
      </w:pPr>
    </w:lvl>
    <w:lvl w:ilvl="1" w:tplc="0D6C26E2">
      <w:start w:val="1"/>
      <w:numFmt w:val="lowerLetter"/>
      <w:lvlText w:val="%2."/>
      <w:lvlJc w:val="left"/>
      <w:pPr>
        <w:ind w:left="1440" w:hanging="360"/>
      </w:pPr>
    </w:lvl>
    <w:lvl w:ilvl="2" w:tplc="15D4A2D6">
      <w:start w:val="1"/>
      <w:numFmt w:val="lowerRoman"/>
      <w:lvlText w:val="%3."/>
      <w:lvlJc w:val="right"/>
      <w:pPr>
        <w:ind w:left="2160" w:hanging="180"/>
      </w:pPr>
    </w:lvl>
    <w:lvl w:ilvl="3" w:tplc="750CD0F2">
      <w:start w:val="1"/>
      <w:numFmt w:val="decimal"/>
      <w:lvlText w:val="%4."/>
      <w:lvlJc w:val="left"/>
      <w:pPr>
        <w:ind w:left="2880" w:hanging="360"/>
      </w:pPr>
    </w:lvl>
    <w:lvl w:ilvl="4" w:tplc="91C4B654">
      <w:start w:val="1"/>
      <w:numFmt w:val="lowerLetter"/>
      <w:lvlText w:val="%5."/>
      <w:lvlJc w:val="left"/>
      <w:pPr>
        <w:ind w:left="3600" w:hanging="360"/>
      </w:pPr>
    </w:lvl>
    <w:lvl w:ilvl="5" w:tplc="65FC072E">
      <w:start w:val="1"/>
      <w:numFmt w:val="lowerRoman"/>
      <w:lvlText w:val="%6."/>
      <w:lvlJc w:val="right"/>
      <w:pPr>
        <w:ind w:left="4320" w:hanging="180"/>
      </w:pPr>
    </w:lvl>
    <w:lvl w:ilvl="6" w:tplc="D302B292">
      <w:start w:val="1"/>
      <w:numFmt w:val="decimal"/>
      <w:lvlText w:val="%7."/>
      <w:lvlJc w:val="left"/>
      <w:pPr>
        <w:ind w:left="5040" w:hanging="360"/>
      </w:pPr>
    </w:lvl>
    <w:lvl w:ilvl="7" w:tplc="400425A0">
      <w:start w:val="1"/>
      <w:numFmt w:val="lowerLetter"/>
      <w:lvlText w:val="%8."/>
      <w:lvlJc w:val="left"/>
      <w:pPr>
        <w:ind w:left="5760" w:hanging="360"/>
      </w:pPr>
    </w:lvl>
    <w:lvl w:ilvl="8" w:tplc="D71AC3A0">
      <w:start w:val="1"/>
      <w:numFmt w:val="lowerRoman"/>
      <w:lvlText w:val="%9."/>
      <w:lvlJc w:val="right"/>
      <w:pPr>
        <w:ind w:left="6480" w:hanging="180"/>
      </w:pPr>
    </w:lvl>
  </w:abstractNum>
  <w:abstractNum w:abstractNumId="19" w15:restartNumberingAfterBreak="0">
    <w:nsid w:val="5363424E"/>
    <w:multiLevelType w:val="hybridMultilevel"/>
    <w:tmpl w:val="C33A252A"/>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7094221"/>
    <w:multiLevelType w:val="hybridMultilevel"/>
    <w:tmpl w:val="3AB8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860418"/>
    <w:multiLevelType w:val="hybridMultilevel"/>
    <w:tmpl w:val="58C629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AA955AB"/>
    <w:multiLevelType w:val="hybridMultilevel"/>
    <w:tmpl w:val="87681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C4102EE"/>
    <w:multiLevelType w:val="hybridMultilevel"/>
    <w:tmpl w:val="ACA82330"/>
    <w:lvl w:ilvl="0" w:tplc="E4CC2C74">
      <w:start w:val="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C402C58"/>
    <w:multiLevelType w:val="hybridMultilevel"/>
    <w:tmpl w:val="BF48E3D2"/>
    <w:lvl w:ilvl="0" w:tplc="FFFFFFFF">
      <w:start w:val="1"/>
      <w:numFmt w:val="decimal"/>
      <w:pStyle w:val="figurecaption"/>
      <w:lvlText w:val="Fig. %1."/>
      <w:lvlJc w:val="left"/>
      <w:pPr>
        <w:ind w:left="360" w:hanging="360"/>
      </w:pPr>
      <w:rPr>
        <w:b w:val="0"/>
        <w:bCs w:val="0"/>
        <w:i w:val="0"/>
        <w:iCs w:val="0"/>
        <w:color w:val="auto"/>
        <w:sz w:val="16"/>
        <w:szCs w:val="16"/>
      </w:rPr>
    </w:lvl>
    <w:lvl w:ilvl="1" w:tplc="04090019">
      <w:start w:val="1"/>
      <w:numFmt w:val="lowerLetter"/>
      <w:lvlText w:val="%2."/>
      <w:lvlJc w:val="left"/>
      <w:pPr>
        <w:tabs>
          <w:tab w:val="num" w:pos="4133"/>
        </w:tabs>
        <w:ind w:left="4133" w:hanging="360"/>
      </w:pPr>
      <w:rPr>
        <w:rFonts w:cs="Times New Roman"/>
      </w:rPr>
    </w:lvl>
    <w:lvl w:ilvl="2" w:tplc="0409001B">
      <w:start w:val="1"/>
      <w:numFmt w:val="lowerRoman"/>
      <w:lvlText w:val="%3."/>
      <w:lvlJc w:val="right"/>
      <w:pPr>
        <w:tabs>
          <w:tab w:val="num" w:pos="4853"/>
        </w:tabs>
        <w:ind w:left="4853" w:hanging="180"/>
      </w:pPr>
      <w:rPr>
        <w:rFonts w:cs="Times New Roman"/>
      </w:rPr>
    </w:lvl>
    <w:lvl w:ilvl="3" w:tplc="0409000F">
      <w:start w:val="1"/>
      <w:numFmt w:val="decimal"/>
      <w:lvlText w:val="%4."/>
      <w:lvlJc w:val="left"/>
      <w:pPr>
        <w:tabs>
          <w:tab w:val="num" w:pos="5573"/>
        </w:tabs>
        <w:ind w:left="5573" w:hanging="360"/>
      </w:pPr>
      <w:rPr>
        <w:rFonts w:cs="Times New Roman"/>
      </w:rPr>
    </w:lvl>
    <w:lvl w:ilvl="4" w:tplc="04090019">
      <w:start w:val="1"/>
      <w:numFmt w:val="lowerLetter"/>
      <w:lvlText w:val="%5."/>
      <w:lvlJc w:val="left"/>
      <w:pPr>
        <w:tabs>
          <w:tab w:val="num" w:pos="6293"/>
        </w:tabs>
        <w:ind w:left="6293" w:hanging="360"/>
      </w:pPr>
      <w:rPr>
        <w:rFonts w:cs="Times New Roman"/>
      </w:rPr>
    </w:lvl>
    <w:lvl w:ilvl="5" w:tplc="0409001B">
      <w:start w:val="1"/>
      <w:numFmt w:val="lowerRoman"/>
      <w:lvlText w:val="%6."/>
      <w:lvlJc w:val="right"/>
      <w:pPr>
        <w:tabs>
          <w:tab w:val="num" w:pos="7013"/>
        </w:tabs>
        <w:ind w:left="7013" w:hanging="180"/>
      </w:pPr>
      <w:rPr>
        <w:rFonts w:cs="Times New Roman"/>
      </w:rPr>
    </w:lvl>
    <w:lvl w:ilvl="6" w:tplc="0409000F">
      <w:start w:val="1"/>
      <w:numFmt w:val="decimal"/>
      <w:lvlText w:val="%7."/>
      <w:lvlJc w:val="left"/>
      <w:pPr>
        <w:tabs>
          <w:tab w:val="num" w:pos="7733"/>
        </w:tabs>
        <w:ind w:left="7733" w:hanging="360"/>
      </w:pPr>
      <w:rPr>
        <w:rFonts w:cs="Times New Roman"/>
      </w:rPr>
    </w:lvl>
    <w:lvl w:ilvl="7" w:tplc="04090019">
      <w:start w:val="1"/>
      <w:numFmt w:val="lowerLetter"/>
      <w:lvlText w:val="%8."/>
      <w:lvlJc w:val="left"/>
      <w:pPr>
        <w:tabs>
          <w:tab w:val="num" w:pos="8453"/>
        </w:tabs>
        <w:ind w:left="8453" w:hanging="360"/>
      </w:pPr>
      <w:rPr>
        <w:rFonts w:cs="Times New Roman"/>
      </w:rPr>
    </w:lvl>
    <w:lvl w:ilvl="8" w:tplc="0409001B">
      <w:start w:val="1"/>
      <w:numFmt w:val="lowerRoman"/>
      <w:lvlText w:val="%9."/>
      <w:lvlJc w:val="right"/>
      <w:pPr>
        <w:tabs>
          <w:tab w:val="num" w:pos="9173"/>
        </w:tabs>
        <w:ind w:left="9173" w:hanging="180"/>
      </w:pPr>
      <w:rPr>
        <w:rFonts w:cs="Times New Roman"/>
      </w:rPr>
    </w:lvl>
  </w:abstractNum>
  <w:abstractNum w:abstractNumId="25" w15:restartNumberingAfterBreak="0">
    <w:nsid w:val="73E4474B"/>
    <w:multiLevelType w:val="hybridMultilevel"/>
    <w:tmpl w:val="BA106F9A"/>
    <w:lvl w:ilvl="0" w:tplc="63808936">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2"/>
  </w:num>
  <w:num w:numId="4">
    <w:abstractNumId w:val="15"/>
  </w:num>
  <w:num w:numId="5">
    <w:abstractNumId w:val="16"/>
  </w:num>
  <w:num w:numId="6">
    <w:abstractNumId w:val="1"/>
  </w:num>
  <w:num w:numId="7">
    <w:abstractNumId w:val="9"/>
  </w:num>
  <w:num w:numId="8">
    <w:abstractNumId w:val="24"/>
  </w:num>
  <w:num w:numId="9">
    <w:abstractNumId w:val="11"/>
  </w:num>
  <w:num w:numId="10">
    <w:abstractNumId w:val="25"/>
  </w:num>
  <w:num w:numId="11">
    <w:abstractNumId w:val="5"/>
  </w:num>
  <w:num w:numId="12">
    <w:abstractNumId w:val="4"/>
  </w:num>
  <w:num w:numId="13">
    <w:abstractNumId w:val="14"/>
  </w:num>
  <w:num w:numId="14">
    <w:abstractNumId w:val="7"/>
  </w:num>
  <w:num w:numId="15">
    <w:abstractNumId w:val="17"/>
  </w:num>
  <w:num w:numId="16">
    <w:abstractNumId w:val="13"/>
  </w:num>
  <w:num w:numId="17">
    <w:abstractNumId w:val="23"/>
  </w:num>
  <w:num w:numId="18">
    <w:abstractNumId w:val="2"/>
  </w:num>
  <w:num w:numId="19">
    <w:abstractNumId w:val="8"/>
  </w:num>
  <w:num w:numId="20">
    <w:abstractNumId w:val="19"/>
  </w:num>
  <w:num w:numId="21">
    <w:abstractNumId w:val="6"/>
  </w:num>
  <w:num w:numId="22">
    <w:abstractNumId w:val="22"/>
  </w:num>
  <w:num w:numId="23">
    <w:abstractNumId w:val="21"/>
  </w:num>
  <w:num w:numId="24">
    <w:abstractNumId w:val="3"/>
  </w:num>
  <w:num w:numId="25">
    <w:abstractNumId w:val="20"/>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8FC"/>
    <w:rsid w:val="00016A9F"/>
    <w:rsid w:val="0002608B"/>
    <w:rsid w:val="00035DF2"/>
    <w:rsid w:val="00044E51"/>
    <w:rsid w:val="00070007"/>
    <w:rsid w:val="00076B00"/>
    <w:rsid w:val="000936AA"/>
    <w:rsid w:val="0009485D"/>
    <w:rsid w:val="00094B36"/>
    <w:rsid w:val="000A16DE"/>
    <w:rsid w:val="000E1AF0"/>
    <w:rsid w:val="000F39ED"/>
    <w:rsid w:val="00142420"/>
    <w:rsid w:val="00142DF0"/>
    <w:rsid w:val="00150FF6"/>
    <w:rsid w:val="00154B89"/>
    <w:rsid w:val="00162C00"/>
    <w:rsid w:val="00190938"/>
    <w:rsid w:val="001B3191"/>
    <w:rsid w:val="001D1885"/>
    <w:rsid w:val="001D7A36"/>
    <w:rsid w:val="00202312"/>
    <w:rsid w:val="00203EBD"/>
    <w:rsid w:val="0021229E"/>
    <w:rsid w:val="00212876"/>
    <w:rsid w:val="00222F7A"/>
    <w:rsid w:val="002341DC"/>
    <w:rsid w:val="00234A0D"/>
    <w:rsid w:val="002508FC"/>
    <w:rsid w:val="00252493"/>
    <w:rsid w:val="00264A98"/>
    <w:rsid w:val="002B1686"/>
    <w:rsid w:val="002B1FBE"/>
    <w:rsid w:val="002B33EF"/>
    <w:rsid w:val="002C0196"/>
    <w:rsid w:val="00322FE6"/>
    <w:rsid w:val="00345038"/>
    <w:rsid w:val="00357979"/>
    <w:rsid w:val="0037185D"/>
    <w:rsid w:val="00376DDF"/>
    <w:rsid w:val="00392632"/>
    <w:rsid w:val="003B40EF"/>
    <w:rsid w:val="003D0D16"/>
    <w:rsid w:val="003D3410"/>
    <w:rsid w:val="003D71C7"/>
    <w:rsid w:val="00422DF5"/>
    <w:rsid w:val="00471B11"/>
    <w:rsid w:val="004C3487"/>
    <w:rsid w:val="004F20C4"/>
    <w:rsid w:val="0052507D"/>
    <w:rsid w:val="00536F93"/>
    <w:rsid w:val="005543BF"/>
    <w:rsid w:val="00566DBF"/>
    <w:rsid w:val="0057137A"/>
    <w:rsid w:val="005915F6"/>
    <w:rsid w:val="005B2BF5"/>
    <w:rsid w:val="005F01F5"/>
    <w:rsid w:val="00601725"/>
    <w:rsid w:val="0060176E"/>
    <w:rsid w:val="00610BD0"/>
    <w:rsid w:val="006259DE"/>
    <w:rsid w:val="0066249D"/>
    <w:rsid w:val="00673E98"/>
    <w:rsid w:val="00681A52"/>
    <w:rsid w:val="006A616F"/>
    <w:rsid w:val="006C38F5"/>
    <w:rsid w:val="006C471A"/>
    <w:rsid w:val="006C618A"/>
    <w:rsid w:val="006C6810"/>
    <w:rsid w:val="006C781B"/>
    <w:rsid w:val="006C7953"/>
    <w:rsid w:val="006D281B"/>
    <w:rsid w:val="006E2A7D"/>
    <w:rsid w:val="007041AE"/>
    <w:rsid w:val="00715403"/>
    <w:rsid w:val="0074417B"/>
    <w:rsid w:val="00763E82"/>
    <w:rsid w:val="00776CB8"/>
    <w:rsid w:val="00782F30"/>
    <w:rsid w:val="007A4DD1"/>
    <w:rsid w:val="007B134B"/>
    <w:rsid w:val="007E5D9D"/>
    <w:rsid w:val="007E6DC3"/>
    <w:rsid w:val="008449B1"/>
    <w:rsid w:val="00847B9D"/>
    <w:rsid w:val="008601DF"/>
    <w:rsid w:val="008979E7"/>
    <w:rsid w:val="008B6686"/>
    <w:rsid w:val="008E5CE7"/>
    <w:rsid w:val="00901799"/>
    <w:rsid w:val="009077E6"/>
    <w:rsid w:val="0091676B"/>
    <w:rsid w:val="0092030D"/>
    <w:rsid w:val="0092129B"/>
    <w:rsid w:val="00923098"/>
    <w:rsid w:val="009302A2"/>
    <w:rsid w:val="00930B7C"/>
    <w:rsid w:val="00931F69"/>
    <w:rsid w:val="009347C6"/>
    <w:rsid w:val="00947824"/>
    <w:rsid w:val="009538F8"/>
    <w:rsid w:val="00973390"/>
    <w:rsid w:val="0098214A"/>
    <w:rsid w:val="009D7B12"/>
    <w:rsid w:val="009E5D3C"/>
    <w:rsid w:val="00A01EF3"/>
    <w:rsid w:val="00A2749E"/>
    <w:rsid w:val="00A36D23"/>
    <w:rsid w:val="00A62001"/>
    <w:rsid w:val="00A8008D"/>
    <w:rsid w:val="00A91182"/>
    <w:rsid w:val="00A912B6"/>
    <w:rsid w:val="00A954BE"/>
    <w:rsid w:val="00AC4FCB"/>
    <w:rsid w:val="00AC6653"/>
    <w:rsid w:val="00AD023A"/>
    <w:rsid w:val="00AD50A2"/>
    <w:rsid w:val="00AD582B"/>
    <w:rsid w:val="00AD7374"/>
    <w:rsid w:val="00AE5227"/>
    <w:rsid w:val="00B05DB7"/>
    <w:rsid w:val="00B13ADD"/>
    <w:rsid w:val="00B33708"/>
    <w:rsid w:val="00B52095"/>
    <w:rsid w:val="00B774A0"/>
    <w:rsid w:val="00B91702"/>
    <w:rsid w:val="00BB2654"/>
    <w:rsid w:val="00BB2E7A"/>
    <w:rsid w:val="00BC26F6"/>
    <w:rsid w:val="00BC57C0"/>
    <w:rsid w:val="00BD0CDA"/>
    <w:rsid w:val="00BE1B3C"/>
    <w:rsid w:val="00BE3836"/>
    <w:rsid w:val="00C002A0"/>
    <w:rsid w:val="00C0115F"/>
    <w:rsid w:val="00C1728E"/>
    <w:rsid w:val="00C23BD2"/>
    <w:rsid w:val="00C40E15"/>
    <w:rsid w:val="00C52257"/>
    <w:rsid w:val="00C65163"/>
    <w:rsid w:val="00C766E5"/>
    <w:rsid w:val="00C77B4D"/>
    <w:rsid w:val="00C83AD5"/>
    <w:rsid w:val="00CA3EBE"/>
    <w:rsid w:val="00CE1E68"/>
    <w:rsid w:val="00CE6B8E"/>
    <w:rsid w:val="00D2055B"/>
    <w:rsid w:val="00D3318C"/>
    <w:rsid w:val="00D46381"/>
    <w:rsid w:val="00D622AF"/>
    <w:rsid w:val="00D62B8B"/>
    <w:rsid w:val="00DB144D"/>
    <w:rsid w:val="00DB2993"/>
    <w:rsid w:val="00DB4A8D"/>
    <w:rsid w:val="00DE3657"/>
    <w:rsid w:val="00DF3B6C"/>
    <w:rsid w:val="00E0524E"/>
    <w:rsid w:val="00E117EC"/>
    <w:rsid w:val="00E3432B"/>
    <w:rsid w:val="00E62BED"/>
    <w:rsid w:val="00EB2678"/>
    <w:rsid w:val="00EE676F"/>
    <w:rsid w:val="00EF1BB6"/>
    <w:rsid w:val="00EF4AA4"/>
    <w:rsid w:val="00EF6D2F"/>
    <w:rsid w:val="00F0303C"/>
    <w:rsid w:val="00F15921"/>
    <w:rsid w:val="00F2390C"/>
    <w:rsid w:val="00F355FA"/>
    <w:rsid w:val="00F46750"/>
    <w:rsid w:val="00F56B64"/>
    <w:rsid w:val="00F814CF"/>
    <w:rsid w:val="00FC30AE"/>
    <w:rsid w:val="04285B84"/>
    <w:rsid w:val="07F9E6AB"/>
    <w:rsid w:val="08FD0320"/>
    <w:rsid w:val="1F57C8F4"/>
    <w:rsid w:val="36AAE98E"/>
    <w:rsid w:val="36E3E327"/>
    <w:rsid w:val="51EA32FB"/>
    <w:rsid w:val="56707AA5"/>
    <w:rsid w:val="5F13C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AF90D3"/>
  <w15:chartTrackingRefBased/>
  <w15:docId w15:val="{FDC18F89-5C18-4F5F-BEFF-DC8C6C84D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F3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7B134B"/>
    <w:pPr>
      <w:keepNext/>
      <w:keepLines/>
      <w:spacing w:before="240"/>
      <w:outlineLvl w:val="0"/>
    </w:pPr>
    <w:rPr>
      <w:rFonts w:asciiTheme="majorHAnsi" w:eastAsiaTheme="majorEastAsia" w:hAnsiTheme="majorHAnsi" w:cstheme="majorBidi"/>
      <w:color w:val="0070C0"/>
      <w:sz w:val="36"/>
      <w:szCs w:val="32"/>
    </w:rPr>
  </w:style>
  <w:style w:type="paragraph" w:styleId="Heading2">
    <w:name w:val="heading 2"/>
    <w:basedOn w:val="Normal"/>
    <w:next w:val="Normal"/>
    <w:link w:val="Heading2Char"/>
    <w:autoRedefine/>
    <w:uiPriority w:val="9"/>
    <w:unhideWhenUsed/>
    <w:qFormat/>
    <w:rsid w:val="007B134B"/>
    <w:pPr>
      <w:keepNext/>
      <w:keepLines/>
      <w:spacing w:before="40"/>
      <w:outlineLvl w:val="1"/>
    </w:pPr>
    <w:rPr>
      <w:rFonts w:asciiTheme="majorHAnsi" w:eastAsiaTheme="majorEastAsia" w:hAnsiTheme="majorHAnsi"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15403"/>
    <w:rPr>
      <w:sz w:val="16"/>
      <w:szCs w:val="16"/>
    </w:rPr>
  </w:style>
  <w:style w:type="paragraph" w:styleId="CommentText">
    <w:name w:val="annotation text"/>
    <w:basedOn w:val="Normal"/>
    <w:link w:val="CommentTextChar"/>
    <w:uiPriority w:val="99"/>
    <w:semiHidden/>
    <w:unhideWhenUsed/>
    <w:rsid w:val="00715403"/>
    <w:rPr>
      <w:sz w:val="20"/>
      <w:szCs w:val="20"/>
    </w:rPr>
  </w:style>
  <w:style w:type="character" w:customStyle="1" w:styleId="CommentTextChar">
    <w:name w:val="Comment Text Char"/>
    <w:basedOn w:val="DefaultParagraphFont"/>
    <w:link w:val="CommentText"/>
    <w:uiPriority w:val="99"/>
    <w:semiHidden/>
    <w:rsid w:val="00715403"/>
    <w:rPr>
      <w:sz w:val="20"/>
      <w:szCs w:val="20"/>
    </w:rPr>
  </w:style>
  <w:style w:type="paragraph" w:styleId="CommentSubject">
    <w:name w:val="annotation subject"/>
    <w:basedOn w:val="CommentText"/>
    <w:next w:val="CommentText"/>
    <w:link w:val="CommentSubjectChar"/>
    <w:uiPriority w:val="99"/>
    <w:semiHidden/>
    <w:unhideWhenUsed/>
    <w:rsid w:val="00715403"/>
    <w:rPr>
      <w:b/>
      <w:bCs/>
    </w:rPr>
  </w:style>
  <w:style w:type="character" w:customStyle="1" w:styleId="CommentSubjectChar">
    <w:name w:val="Comment Subject Char"/>
    <w:basedOn w:val="CommentTextChar"/>
    <w:link w:val="CommentSubject"/>
    <w:uiPriority w:val="99"/>
    <w:semiHidden/>
    <w:rsid w:val="00715403"/>
    <w:rPr>
      <w:b/>
      <w:bCs/>
      <w:sz w:val="20"/>
      <w:szCs w:val="20"/>
    </w:rPr>
  </w:style>
  <w:style w:type="paragraph" w:styleId="BalloonText">
    <w:name w:val="Balloon Text"/>
    <w:basedOn w:val="Normal"/>
    <w:link w:val="BalloonTextChar"/>
    <w:uiPriority w:val="99"/>
    <w:semiHidden/>
    <w:unhideWhenUsed/>
    <w:rsid w:val="007154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403"/>
    <w:rPr>
      <w:rFonts w:ascii="Segoe UI" w:hAnsi="Segoe UI" w:cs="Segoe UI"/>
      <w:sz w:val="18"/>
      <w:szCs w:val="18"/>
    </w:rPr>
  </w:style>
  <w:style w:type="character" w:styleId="Hyperlink">
    <w:name w:val="Hyperlink"/>
    <w:basedOn w:val="DefaultParagraphFont"/>
    <w:uiPriority w:val="99"/>
    <w:unhideWhenUsed/>
    <w:rsid w:val="00715403"/>
    <w:rPr>
      <w:color w:val="0563C1"/>
      <w:u w:val="single"/>
    </w:rPr>
  </w:style>
  <w:style w:type="paragraph" w:styleId="Title">
    <w:name w:val="Title"/>
    <w:basedOn w:val="Normal"/>
    <w:next w:val="Normal"/>
    <w:link w:val="TitleChar"/>
    <w:uiPriority w:val="10"/>
    <w:qFormat/>
    <w:rsid w:val="00847B9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7B9D"/>
    <w:rPr>
      <w:rFonts w:asciiTheme="majorHAnsi" w:eastAsiaTheme="majorEastAsia" w:hAnsiTheme="majorHAnsi" w:cstheme="majorBidi"/>
      <w:spacing w:val="-10"/>
      <w:kern w:val="28"/>
      <w:sz w:val="56"/>
      <w:szCs w:val="56"/>
    </w:rPr>
  </w:style>
  <w:style w:type="paragraph" w:customStyle="1" w:styleId="SectionTitle">
    <w:name w:val="Section Title"/>
    <w:basedOn w:val="Title"/>
    <w:link w:val="SectionTitleChar"/>
    <w:autoRedefine/>
    <w:rsid w:val="00973390"/>
    <w:rPr>
      <w:i/>
      <w:color w:val="0070C0"/>
      <w:sz w:val="36"/>
    </w:rPr>
  </w:style>
  <w:style w:type="paragraph" w:customStyle="1" w:styleId="Category">
    <w:name w:val="Category"/>
    <w:basedOn w:val="Normal"/>
    <w:link w:val="CategoryChar"/>
    <w:autoRedefine/>
    <w:rsid w:val="007B134B"/>
    <w:rPr>
      <w:b/>
      <w:sz w:val="28"/>
    </w:rPr>
  </w:style>
  <w:style w:type="character" w:customStyle="1" w:styleId="SectionTitleChar">
    <w:name w:val="Section Title Char"/>
    <w:basedOn w:val="TitleChar"/>
    <w:link w:val="SectionTitle"/>
    <w:rsid w:val="00973390"/>
    <w:rPr>
      <w:rFonts w:asciiTheme="majorHAnsi" w:eastAsiaTheme="majorEastAsia" w:hAnsiTheme="majorHAnsi" w:cstheme="majorBidi"/>
      <w:i/>
      <w:color w:val="0070C0"/>
      <w:spacing w:val="-10"/>
      <w:kern w:val="28"/>
      <w:sz w:val="36"/>
      <w:szCs w:val="56"/>
    </w:rPr>
  </w:style>
  <w:style w:type="character" w:customStyle="1" w:styleId="Heading1Char">
    <w:name w:val="Heading 1 Char"/>
    <w:basedOn w:val="DefaultParagraphFont"/>
    <w:link w:val="Heading1"/>
    <w:uiPriority w:val="9"/>
    <w:rsid w:val="007B134B"/>
    <w:rPr>
      <w:rFonts w:asciiTheme="majorHAnsi" w:eastAsiaTheme="majorEastAsia" w:hAnsiTheme="majorHAnsi" w:cstheme="majorBidi"/>
      <w:color w:val="0070C0"/>
      <w:sz w:val="36"/>
      <w:szCs w:val="32"/>
    </w:rPr>
  </w:style>
  <w:style w:type="character" w:customStyle="1" w:styleId="CategoryChar">
    <w:name w:val="Category Char"/>
    <w:basedOn w:val="DefaultParagraphFont"/>
    <w:link w:val="Category"/>
    <w:rsid w:val="007B134B"/>
    <w:rPr>
      <w:b/>
      <w:sz w:val="28"/>
    </w:rPr>
  </w:style>
  <w:style w:type="paragraph" w:styleId="TOCHeading">
    <w:name w:val="TOC Heading"/>
    <w:basedOn w:val="Heading1"/>
    <w:next w:val="Normal"/>
    <w:uiPriority w:val="39"/>
    <w:unhideWhenUsed/>
    <w:qFormat/>
    <w:rsid w:val="007B134B"/>
    <w:pPr>
      <w:outlineLvl w:val="9"/>
    </w:pPr>
  </w:style>
  <w:style w:type="paragraph" w:styleId="TOC2">
    <w:name w:val="toc 2"/>
    <w:basedOn w:val="Normal"/>
    <w:next w:val="Normal"/>
    <w:autoRedefine/>
    <w:uiPriority w:val="39"/>
    <w:unhideWhenUsed/>
    <w:rsid w:val="007B134B"/>
    <w:pPr>
      <w:spacing w:after="100"/>
      <w:ind w:left="220"/>
    </w:pPr>
    <w:rPr>
      <w:rFonts w:eastAsiaTheme="minorEastAsia"/>
    </w:rPr>
  </w:style>
  <w:style w:type="paragraph" w:styleId="TOC1">
    <w:name w:val="toc 1"/>
    <w:basedOn w:val="Normal"/>
    <w:next w:val="Normal"/>
    <w:autoRedefine/>
    <w:uiPriority w:val="39"/>
    <w:unhideWhenUsed/>
    <w:rsid w:val="007B134B"/>
    <w:pPr>
      <w:spacing w:after="100"/>
    </w:pPr>
    <w:rPr>
      <w:rFonts w:eastAsiaTheme="minorEastAsia"/>
    </w:rPr>
  </w:style>
  <w:style w:type="paragraph" w:styleId="TOC3">
    <w:name w:val="toc 3"/>
    <w:basedOn w:val="Normal"/>
    <w:next w:val="Normal"/>
    <w:autoRedefine/>
    <w:uiPriority w:val="39"/>
    <w:unhideWhenUsed/>
    <w:rsid w:val="007B134B"/>
    <w:pPr>
      <w:spacing w:after="100"/>
      <w:ind w:left="440"/>
    </w:pPr>
    <w:rPr>
      <w:rFonts w:eastAsiaTheme="minorEastAsia"/>
    </w:rPr>
  </w:style>
  <w:style w:type="character" w:customStyle="1" w:styleId="Heading2Char">
    <w:name w:val="Heading 2 Char"/>
    <w:basedOn w:val="DefaultParagraphFont"/>
    <w:link w:val="Heading2"/>
    <w:uiPriority w:val="9"/>
    <w:rsid w:val="007B134B"/>
    <w:rPr>
      <w:rFonts w:asciiTheme="majorHAnsi" w:eastAsiaTheme="majorEastAsia" w:hAnsiTheme="majorHAnsi" w:cstheme="majorBidi"/>
      <w:b/>
      <w:sz w:val="26"/>
      <w:szCs w:val="26"/>
    </w:rPr>
  </w:style>
  <w:style w:type="paragraph" w:styleId="ListParagraph">
    <w:name w:val="List Paragraph"/>
    <w:basedOn w:val="Normal"/>
    <w:link w:val="ListParagraphChar"/>
    <w:uiPriority w:val="34"/>
    <w:qFormat/>
    <w:rsid w:val="003D3410"/>
    <w:pPr>
      <w:ind w:left="720"/>
      <w:contextualSpacing/>
    </w:pPr>
    <w:rPr>
      <w:rFonts w:eastAsiaTheme="minorEastAsia"/>
    </w:rPr>
  </w:style>
  <w:style w:type="paragraph" w:styleId="Header">
    <w:name w:val="header"/>
    <w:basedOn w:val="Normal"/>
    <w:link w:val="HeaderChar"/>
    <w:uiPriority w:val="99"/>
    <w:unhideWhenUsed/>
    <w:rsid w:val="000F39ED"/>
    <w:pPr>
      <w:tabs>
        <w:tab w:val="center" w:pos="4680"/>
        <w:tab w:val="right" w:pos="9360"/>
      </w:tabs>
    </w:pPr>
  </w:style>
  <w:style w:type="character" w:customStyle="1" w:styleId="HeaderChar">
    <w:name w:val="Header Char"/>
    <w:basedOn w:val="DefaultParagraphFont"/>
    <w:link w:val="Header"/>
    <w:uiPriority w:val="99"/>
    <w:rsid w:val="000F39ED"/>
  </w:style>
  <w:style w:type="paragraph" w:styleId="Footer">
    <w:name w:val="footer"/>
    <w:basedOn w:val="Normal"/>
    <w:link w:val="FooterChar"/>
    <w:uiPriority w:val="99"/>
    <w:unhideWhenUsed/>
    <w:rsid w:val="000F39ED"/>
    <w:pPr>
      <w:tabs>
        <w:tab w:val="center" w:pos="4680"/>
        <w:tab w:val="right" w:pos="9360"/>
      </w:tabs>
    </w:pPr>
  </w:style>
  <w:style w:type="character" w:customStyle="1" w:styleId="FooterChar">
    <w:name w:val="Footer Char"/>
    <w:basedOn w:val="DefaultParagraphFont"/>
    <w:link w:val="Footer"/>
    <w:uiPriority w:val="99"/>
    <w:rsid w:val="000F39ED"/>
  </w:style>
  <w:style w:type="paragraph" w:customStyle="1" w:styleId="BasicParagraph">
    <w:name w:val="[Basic Paragraph]"/>
    <w:basedOn w:val="Normal"/>
    <w:uiPriority w:val="99"/>
    <w:rsid w:val="00F0303C"/>
    <w:pPr>
      <w:autoSpaceDE w:val="0"/>
      <w:autoSpaceDN w:val="0"/>
      <w:adjustRightInd w:val="0"/>
      <w:spacing w:line="288" w:lineRule="auto"/>
      <w:textAlignment w:val="center"/>
    </w:pPr>
    <w:rPr>
      <w:rFonts w:ascii="Minion Pro" w:hAnsi="Minion Pro" w:cs="Minion Pro"/>
      <w:color w:val="000000"/>
    </w:rPr>
  </w:style>
  <w:style w:type="table" w:styleId="TableGrid">
    <w:name w:val="Table Grid"/>
    <w:basedOn w:val="TableNormal"/>
    <w:rsid w:val="00A954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A954BE"/>
    <w:rPr>
      <w:rFonts w:ascii="Times New Roman" w:eastAsiaTheme="minorEastAsia" w:hAnsi="Times New Roman" w:cs="Times New Roman"/>
      <w:sz w:val="24"/>
      <w:szCs w:val="24"/>
    </w:rPr>
  </w:style>
  <w:style w:type="paragraph" w:styleId="Caption">
    <w:name w:val="caption"/>
    <w:basedOn w:val="Normal"/>
    <w:next w:val="Normal"/>
    <w:unhideWhenUsed/>
    <w:qFormat/>
    <w:rsid w:val="00A954BE"/>
    <w:pPr>
      <w:spacing w:after="200"/>
    </w:pPr>
    <w:rPr>
      <w:i/>
      <w:iCs/>
      <w:color w:val="44546A" w:themeColor="text2"/>
      <w:sz w:val="18"/>
      <w:szCs w:val="18"/>
    </w:rPr>
  </w:style>
  <w:style w:type="paragraph" w:styleId="NormalWeb">
    <w:name w:val="Normal (Web)"/>
    <w:basedOn w:val="Normal"/>
    <w:uiPriority w:val="99"/>
    <w:unhideWhenUsed/>
    <w:rsid w:val="00A954BE"/>
    <w:pPr>
      <w:spacing w:before="100" w:beforeAutospacing="1" w:after="100" w:afterAutospacing="1"/>
    </w:pPr>
  </w:style>
  <w:style w:type="paragraph" w:customStyle="1" w:styleId="figurecaption">
    <w:name w:val="figure caption"/>
    <w:rsid w:val="00A954BE"/>
    <w:pPr>
      <w:numPr>
        <w:numId w:val="8"/>
      </w:numPr>
      <w:tabs>
        <w:tab w:val="left" w:pos="533"/>
      </w:tabs>
      <w:spacing w:before="80" w:after="200" w:line="240" w:lineRule="auto"/>
      <w:ind w:left="0" w:firstLine="0"/>
      <w:jc w:val="both"/>
    </w:pPr>
    <w:rPr>
      <w:rFonts w:ascii="Times New Roman" w:eastAsia="SimSun" w:hAnsi="Times New Roman" w:cs="Times New Roman"/>
      <w:noProof/>
      <w:sz w:val="16"/>
      <w:szCs w:val="16"/>
    </w:rPr>
  </w:style>
  <w:style w:type="character" w:styleId="PageNumber">
    <w:name w:val="page number"/>
    <w:basedOn w:val="DefaultParagraphFont"/>
    <w:uiPriority w:val="99"/>
    <w:semiHidden/>
    <w:unhideWhenUsed/>
    <w:rsid w:val="00A954BE"/>
  </w:style>
  <w:style w:type="paragraph" w:customStyle="1" w:styleId="SANDCoverNum">
    <w:name w:val="SAND_CoverNum"/>
    <w:basedOn w:val="Normal"/>
    <w:link w:val="SANDCoverNumChar"/>
    <w:rsid w:val="0074417B"/>
    <w:rPr>
      <w:rFonts w:ascii="Arial" w:hAnsi="Arial"/>
      <w:color w:val="FFFFFF" w:themeColor="background1"/>
    </w:rPr>
  </w:style>
  <w:style w:type="character" w:customStyle="1" w:styleId="SANDCoverNumChar">
    <w:name w:val="SAND_CoverNum Char"/>
    <w:basedOn w:val="DefaultParagraphFont"/>
    <w:link w:val="SANDCoverNum"/>
    <w:rsid w:val="0074417B"/>
    <w:rPr>
      <w:rFonts w:ascii="Arial" w:eastAsia="Times New Roman" w:hAnsi="Arial" w:cs="Times New Roman"/>
      <w:color w:val="FFFFFF" w:themeColor="background1"/>
      <w:sz w:val="24"/>
      <w:szCs w:val="24"/>
    </w:rPr>
  </w:style>
  <w:style w:type="paragraph" w:customStyle="1" w:styleId="Text">
    <w:name w:val="Text"/>
    <w:basedOn w:val="Normal"/>
    <w:link w:val="TextChar"/>
    <w:qFormat/>
    <w:rsid w:val="006C38F5"/>
    <w:pPr>
      <w:spacing w:after="160" w:line="276" w:lineRule="auto"/>
      <w:jc w:val="both"/>
    </w:pPr>
    <w:rPr>
      <w:rFonts w:ascii="Arial" w:eastAsiaTheme="minorHAnsi" w:hAnsi="Arial" w:cs="Arial"/>
      <w:sz w:val="22"/>
      <w:szCs w:val="22"/>
    </w:rPr>
  </w:style>
  <w:style w:type="character" w:customStyle="1" w:styleId="TextChar">
    <w:name w:val="Text Char"/>
    <w:basedOn w:val="DefaultParagraphFont"/>
    <w:link w:val="Text"/>
    <w:rsid w:val="006C38F5"/>
    <w:rPr>
      <w:rFonts w:ascii="Arial" w:hAnsi="Arial" w:cs="Arial"/>
    </w:rPr>
  </w:style>
  <w:style w:type="character" w:customStyle="1" w:styleId="UnresolvedMention1">
    <w:name w:val="Unresolved Mention1"/>
    <w:basedOn w:val="DefaultParagraphFont"/>
    <w:uiPriority w:val="99"/>
    <w:semiHidden/>
    <w:unhideWhenUsed/>
    <w:rsid w:val="00930B7C"/>
    <w:rPr>
      <w:color w:val="605E5C"/>
      <w:shd w:val="clear" w:color="auto" w:fill="E1DFDD"/>
    </w:rPr>
  </w:style>
  <w:style w:type="paragraph" w:styleId="Revision">
    <w:name w:val="Revision"/>
    <w:hidden/>
    <w:uiPriority w:val="99"/>
    <w:semiHidden/>
    <w:rsid w:val="002341DC"/>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F20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9602920">
      <w:bodyDiv w:val="1"/>
      <w:marLeft w:val="0"/>
      <w:marRight w:val="0"/>
      <w:marTop w:val="0"/>
      <w:marBottom w:val="0"/>
      <w:divBdr>
        <w:top w:val="none" w:sz="0" w:space="0" w:color="auto"/>
        <w:left w:val="none" w:sz="0" w:space="0" w:color="auto"/>
        <w:bottom w:val="none" w:sz="0" w:space="0" w:color="auto"/>
        <w:right w:val="none" w:sz="0" w:space="0" w:color="auto"/>
      </w:divBdr>
    </w:div>
    <w:div w:id="1112673299">
      <w:bodyDiv w:val="1"/>
      <w:marLeft w:val="0"/>
      <w:marRight w:val="0"/>
      <w:marTop w:val="0"/>
      <w:marBottom w:val="0"/>
      <w:divBdr>
        <w:top w:val="none" w:sz="0" w:space="0" w:color="auto"/>
        <w:left w:val="none" w:sz="0" w:space="0" w:color="auto"/>
        <w:bottom w:val="none" w:sz="0" w:space="0" w:color="auto"/>
        <w:right w:val="none" w:sz="0" w:space="0" w:color="auto"/>
      </w:divBdr>
    </w:div>
    <w:div w:id="1183738378">
      <w:bodyDiv w:val="1"/>
      <w:marLeft w:val="0"/>
      <w:marRight w:val="0"/>
      <w:marTop w:val="0"/>
      <w:marBottom w:val="0"/>
      <w:divBdr>
        <w:top w:val="none" w:sz="0" w:space="0" w:color="auto"/>
        <w:left w:val="none" w:sz="0" w:space="0" w:color="auto"/>
        <w:bottom w:val="none" w:sz="0" w:space="0" w:color="auto"/>
        <w:right w:val="none" w:sz="0" w:space="0" w:color="auto"/>
      </w:divBdr>
    </w:div>
    <w:div w:id="1297180139">
      <w:bodyDiv w:val="1"/>
      <w:marLeft w:val="0"/>
      <w:marRight w:val="0"/>
      <w:marTop w:val="0"/>
      <w:marBottom w:val="0"/>
      <w:divBdr>
        <w:top w:val="none" w:sz="0" w:space="0" w:color="auto"/>
        <w:left w:val="none" w:sz="0" w:space="0" w:color="auto"/>
        <w:bottom w:val="none" w:sz="0" w:space="0" w:color="auto"/>
        <w:right w:val="none" w:sz="0" w:space="0" w:color="auto"/>
      </w:divBdr>
    </w:div>
    <w:div w:id="1539511036">
      <w:bodyDiv w:val="1"/>
      <w:marLeft w:val="0"/>
      <w:marRight w:val="0"/>
      <w:marTop w:val="0"/>
      <w:marBottom w:val="0"/>
      <w:divBdr>
        <w:top w:val="none" w:sz="0" w:space="0" w:color="auto"/>
        <w:left w:val="none" w:sz="0" w:space="0" w:color="auto"/>
        <w:bottom w:val="none" w:sz="0" w:space="0" w:color="auto"/>
        <w:right w:val="none" w:sz="0" w:space="0" w:color="auto"/>
      </w:divBdr>
    </w:div>
    <w:div w:id="1571189560">
      <w:bodyDiv w:val="1"/>
      <w:marLeft w:val="0"/>
      <w:marRight w:val="0"/>
      <w:marTop w:val="0"/>
      <w:marBottom w:val="0"/>
      <w:divBdr>
        <w:top w:val="none" w:sz="0" w:space="0" w:color="auto"/>
        <w:left w:val="none" w:sz="0" w:space="0" w:color="auto"/>
        <w:bottom w:val="none" w:sz="0" w:space="0" w:color="auto"/>
        <w:right w:val="none" w:sz="0" w:space="0" w:color="auto"/>
      </w:divBdr>
    </w:div>
    <w:div w:id="1675186006">
      <w:bodyDiv w:val="1"/>
      <w:marLeft w:val="0"/>
      <w:marRight w:val="0"/>
      <w:marTop w:val="0"/>
      <w:marBottom w:val="0"/>
      <w:divBdr>
        <w:top w:val="none" w:sz="0" w:space="0" w:color="auto"/>
        <w:left w:val="none" w:sz="0" w:space="0" w:color="auto"/>
        <w:bottom w:val="none" w:sz="0" w:space="0" w:color="auto"/>
        <w:right w:val="none" w:sz="0" w:space="0" w:color="auto"/>
      </w:divBdr>
    </w:div>
    <w:div w:id="1702319829">
      <w:bodyDiv w:val="1"/>
      <w:marLeft w:val="0"/>
      <w:marRight w:val="0"/>
      <w:marTop w:val="0"/>
      <w:marBottom w:val="0"/>
      <w:divBdr>
        <w:top w:val="none" w:sz="0" w:space="0" w:color="auto"/>
        <w:left w:val="none" w:sz="0" w:space="0" w:color="auto"/>
        <w:bottom w:val="none" w:sz="0" w:space="0" w:color="auto"/>
        <w:right w:val="none" w:sz="0" w:space="0" w:color="auto"/>
      </w:divBdr>
    </w:div>
    <w:div w:id="1752701616">
      <w:bodyDiv w:val="1"/>
      <w:marLeft w:val="0"/>
      <w:marRight w:val="0"/>
      <w:marTop w:val="0"/>
      <w:marBottom w:val="0"/>
      <w:divBdr>
        <w:top w:val="none" w:sz="0" w:space="0" w:color="auto"/>
        <w:left w:val="none" w:sz="0" w:space="0" w:color="auto"/>
        <w:bottom w:val="none" w:sz="0" w:space="0" w:color="auto"/>
        <w:right w:val="none" w:sz="0" w:space="0" w:color="auto"/>
      </w:divBdr>
    </w:div>
    <w:div w:id="210896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10.wmf"/><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tiff"/><Relationship Id="rId25" Type="http://schemas.openxmlformats.org/officeDocument/2006/relationships/image" Target="media/image14.tiff"/><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cid:image002.jpg@01D4C553.6ED99E20"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energy.sandia.gov/pv-camper" TargetMode="External"/><Relationship Id="rId40" Type="http://schemas.openxmlformats.org/officeDocument/2006/relationships/image" Target="media/image28.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hyperlink" Target="https://www.pv-magazine.com/2020/09/25/over-irradiance-events-affect-utility-scale-pv-compon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1.pn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5.jpg"/></Relationships>
</file>

<file path=word/_rels/header1.xml.rels><?xml version="1.0" encoding="UTF-8" standalone="yes"?>
<Relationships xmlns="http://schemas.openxmlformats.org/package/2006/relationships"><Relationship Id="rId2" Type="http://schemas.openxmlformats.org/officeDocument/2006/relationships/image" Target="media/image34.jpg"/><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E8D967E016FE14FA8C94CC7C8F6883D" ma:contentTypeVersion="4" ma:contentTypeDescription="Ein neues Dokument erstellen." ma:contentTypeScope="" ma:versionID="24bef68b605e402168e3d3d153f83241">
  <xsd:schema xmlns:xsd="http://www.w3.org/2001/XMLSchema" xmlns:xs="http://www.w3.org/2001/XMLSchema" xmlns:p="http://schemas.microsoft.com/office/2006/metadata/properties" xmlns:ns2="9afee001-31c9-4e9a-b3e0-081a8a4dfeb0" targetNamespace="http://schemas.microsoft.com/office/2006/metadata/properties" ma:root="true" ma:fieldsID="51e8afc415b691e2c96f6951ea2a4131" ns2:_="">
    <xsd:import namespace="9afee001-31c9-4e9a-b3e0-081a8a4dfe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fee001-31c9-4e9a-b3e0-081a8a4dfe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544D2-A427-46F0-AD19-8503B0F252C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946ED8-CBA7-4DA8-B459-C5ED81B7C7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fee001-31c9-4e9a-b3e0-081a8a4dfe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6610D6-B554-4A45-A8AB-F36575785B2C}">
  <ds:schemaRefs>
    <ds:schemaRef ds:uri="http://schemas.microsoft.com/sharepoint/v3/contenttype/forms"/>
  </ds:schemaRefs>
</ds:datastoreItem>
</file>

<file path=customXml/itemProps4.xml><?xml version="1.0" encoding="utf-8"?>
<ds:datastoreItem xmlns:ds="http://schemas.openxmlformats.org/officeDocument/2006/customXml" ds:itemID="{26FE2C62-D632-4E74-A3E5-C46979310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5090</Words>
  <Characters>29019</Characters>
  <Application>Microsoft Office Word</Application>
  <DocSecurity>4</DocSecurity>
  <Lines>241</Lines>
  <Paragraphs>68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34041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Blackwell, Stephanie</dc:creator>
  <cp:keywords/>
  <dc:description/>
  <cp:lastModifiedBy>Sullivan, Kelly Joann</cp:lastModifiedBy>
  <cp:revision>2</cp:revision>
  <cp:lastPrinted>2021-03-11T01:36:00Z</cp:lastPrinted>
  <dcterms:created xsi:type="dcterms:W3CDTF">2021-03-17T16:15:00Z</dcterms:created>
  <dcterms:modified xsi:type="dcterms:W3CDTF">2021-03-17T16:15:00Z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0x0101007E8D967E016FE14FA8C94CC7C8F6883D</vt:lpwstr>
  </property>
</Properties>
</file>